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77" w:rsidRPr="00AD5CAF" w:rsidRDefault="005A4677" w:rsidP="00AD5CAF">
      <w:pPr>
        <w:pStyle w:val="berschrift1"/>
      </w:pPr>
    </w:p>
    <w:tbl>
      <w:tblPr>
        <w:tblW w:w="0" w:type="auto"/>
        <w:tblLook w:val="01E0" w:firstRow="1" w:lastRow="1" w:firstColumn="1" w:lastColumn="1" w:noHBand="0" w:noVBand="0"/>
      </w:tblPr>
      <w:tblGrid>
        <w:gridCol w:w="4536"/>
      </w:tblGrid>
      <w:tr w:rsidR="005A4677" w:rsidRPr="0083399D" w:rsidTr="002D617C">
        <w:trPr>
          <w:trHeight w:hRule="exact" w:val="2495"/>
        </w:trPr>
        <w:tc>
          <w:tcPr>
            <w:tcW w:w="4536" w:type="dxa"/>
          </w:tcPr>
          <w:p w:rsidR="00BA0796" w:rsidRDefault="00BA0796" w:rsidP="00BA0796">
            <w:pPr>
              <w:pStyle w:val="Empfnger-Adresse"/>
            </w:pPr>
            <w:r>
              <w:t>Schweiz</w:t>
            </w:r>
            <w:r w:rsidR="008661FC">
              <w:t xml:space="preserve">erischer </w:t>
            </w:r>
            <w:r>
              <w:t>Städteverband</w:t>
            </w:r>
          </w:p>
          <w:p w:rsidR="00BA0796" w:rsidRDefault="00BA0796" w:rsidP="00BA0796">
            <w:pPr>
              <w:pStyle w:val="Empfnger-Adresse"/>
            </w:pPr>
            <w:proofErr w:type="spellStart"/>
            <w:r>
              <w:t>Monbijoustrasse</w:t>
            </w:r>
            <w:proofErr w:type="spellEnd"/>
            <w:r>
              <w:t xml:space="preserve"> 8</w:t>
            </w:r>
          </w:p>
          <w:p w:rsidR="00BA0796" w:rsidRDefault="00BA0796" w:rsidP="00BA0796">
            <w:pPr>
              <w:pStyle w:val="Empfnger-Adresse"/>
            </w:pPr>
            <w:r>
              <w:t>Postfach</w:t>
            </w:r>
          </w:p>
          <w:p w:rsidR="00BA0796" w:rsidRDefault="00BA0796" w:rsidP="00BA0796">
            <w:pPr>
              <w:pStyle w:val="Empfnger-Adresse"/>
            </w:pPr>
            <w:r>
              <w:t>3001 Bern</w:t>
            </w:r>
          </w:p>
          <w:p w:rsidR="00BA0796" w:rsidRPr="0083399D" w:rsidRDefault="00BA0796" w:rsidP="00BA0796">
            <w:pPr>
              <w:pStyle w:val="Empfnger-Adresse"/>
            </w:pPr>
          </w:p>
        </w:tc>
      </w:tr>
    </w:tbl>
    <w:p w:rsidR="005A4677" w:rsidRPr="0083399D" w:rsidRDefault="00C80DB5" w:rsidP="005A4677">
      <w:pPr>
        <w:spacing w:after="780" w:line="260" w:lineRule="exact"/>
        <w:rPr>
          <w:sz w:val="20"/>
        </w:rPr>
      </w:pPr>
      <w:r>
        <w:rPr>
          <w:sz w:val="20"/>
        </w:rPr>
        <w:t xml:space="preserve">Zürich, </w:t>
      </w:r>
      <w:r w:rsidR="00EA4287">
        <w:rPr>
          <w:sz w:val="20"/>
        </w:rPr>
        <w:t>14. Dezember</w:t>
      </w:r>
      <w:r>
        <w:rPr>
          <w:sz w:val="20"/>
        </w:rPr>
        <w:t xml:space="preserve"> 2017</w:t>
      </w:r>
    </w:p>
    <w:p w:rsidR="009F533C" w:rsidRDefault="009F533C" w:rsidP="00BA680B">
      <w:pPr>
        <w:pStyle w:val="StadtZrichBetreff"/>
      </w:pPr>
    </w:p>
    <w:p w:rsidR="009F533C" w:rsidRDefault="009F533C" w:rsidP="00BA680B">
      <w:pPr>
        <w:pStyle w:val="StadtZrichBetreff"/>
      </w:pPr>
    </w:p>
    <w:p w:rsidR="004E497E" w:rsidRDefault="004E497E" w:rsidP="00BA680B">
      <w:pPr>
        <w:pStyle w:val="StadtZrichBetreff"/>
      </w:pPr>
    </w:p>
    <w:p w:rsidR="004E497E" w:rsidRDefault="004E497E" w:rsidP="00BA680B">
      <w:pPr>
        <w:pStyle w:val="StadtZrichBetreff"/>
      </w:pPr>
    </w:p>
    <w:p w:rsidR="00CC1370" w:rsidRPr="00ED2A4C" w:rsidRDefault="00CC1370" w:rsidP="00CC1370">
      <w:pPr>
        <w:pStyle w:val="StadtZrichBetreff"/>
      </w:pPr>
      <w:r w:rsidRPr="006F580A">
        <w:t>Genehmigung und Umsetzung des Notenaustausches zwischen der Schweiz und der E</w:t>
      </w:r>
      <w:r>
        <w:t>U</w:t>
      </w:r>
      <w:r w:rsidRPr="006F580A">
        <w:t xml:space="preserve"> betreffend die Übernahme der Richtlinie (EU) 2017/853 zur Änderung der EU-Waffenrichtlinie</w:t>
      </w:r>
      <w:r>
        <w:t>; Vernehmlassung</w:t>
      </w:r>
    </w:p>
    <w:p w:rsidR="009F533C" w:rsidRDefault="009F533C" w:rsidP="00BA680B">
      <w:pPr>
        <w:spacing w:line="260" w:lineRule="exact"/>
        <w:rPr>
          <w:sz w:val="20"/>
        </w:rPr>
      </w:pPr>
    </w:p>
    <w:p w:rsidR="009F533C" w:rsidRDefault="009F533C" w:rsidP="00BA680B">
      <w:pPr>
        <w:spacing w:line="260" w:lineRule="exact"/>
        <w:rPr>
          <w:sz w:val="20"/>
        </w:rPr>
      </w:pPr>
    </w:p>
    <w:p w:rsidR="009F533C" w:rsidRDefault="009F533C" w:rsidP="00BA680B">
      <w:pPr>
        <w:spacing w:line="260" w:lineRule="exact"/>
        <w:rPr>
          <w:sz w:val="20"/>
        </w:rPr>
      </w:pPr>
    </w:p>
    <w:p w:rsidR="009F533C" w:rsidRDefault="009F533C" w:rsidP="00BA680B">
      <w:pPr>
        <w:spacing w:line="260" w:lineRule="exact"/>
        <w:rPr>
          <w:sz w:val="20"/>
        </w:rPr>
      </w:pPr>
    </w:p>
    <w:p w:rsidR="00BA0796" w:rsidRPr="00BA680B" w:rsidRDefault="00BA0796" w:rsidP="00BA680B">
      <w:pPr>
        <w:spacing w:line="260" w:lineRule="exact"/>
        <w:rPr>
          <w:sz w:val="20"/>
        </w:rPr>
      </w:pPr>
      <w:r w:rsidRPr="00BA680B">
        <w:rPr>
          <w:sz w:val="20"/>
        </w:rPr>
        <w:t>Sehr geehrte Frau Amstutz</w:t>
      </w:r>
    </w:p>
    <w:p w:rsidR="00C82CF0" w:rsidRPr="00BA680B" w:rsidRDefault="00C82CF0" w:rsidP="00BA680B">
      <w:pPr>
        <w:spacing w:line="260" w:lineRule="exact"/>
        <w:rPr>
          <w:sz w:val="20"/>
        </w:rPr>
      </w:pPr>
      <w:r w:rsidRPr="00BA680B">
        <w:rPr>
          <w:sz w:val="20"/>
        </w:rPr>
        <w:t>Sehr geehrte Damen und Herren</w:t>
      </w:r>
    </w:p>
    <w:p w:rsidR="004E497E" w:rsidRDefault="004E497E" w:rsidP="00BA680B">
      <w:pPr>
        <w:spacing w:before="260" w:line="260" w:lineRule="exact"/>
        <w:rPr>
          <w:sz w:val="20"/>
        </w:rPr>
      </w:pPr>
    </w:p>
    <w:p w:rsidR="00AD5CAF" w:rsidRDefault="00C82CF0" w:rsidP="00BA680B">
      <w:pPr>
        <w:spacing w:before="260" w:line="260" w:lineRule="exact"/>
        <w:rPr>
          <w:sz w:val="20"/>
        </w:rPr>
      </w:pPr>
      <w:r w:rsidRPr="00BA680B">
        <w:rPr>
          <w:sz w:val="20"/>
        </w:rPr>
        <w:t xml:space="preserve">Im Namen der Konferenz der Städtischen Sicherheitsdirektorinnen und </w:t>
      </w:r>
      <w:r w:rsidR="00607CCA">
        <w:rPr>
          <w:sz w:val="20"/>
        </w:rPr>
        <w:t>-</w:t>
      </w:r>
      <w:r w:rsidRPr="00BA680B">
        <w:rPr>
          <w:sz w:val="20"/>
        </w:rPr>
        <w:t xml:space="preserve">direktoren KSSD danken wir Ihnen für </w:t>
      </w:r>
      <w:r w:rsidR="00CC1370">
        <w:rPr>
          <w:sz w:val="20"/>
        </w:rPr>
        <w:t xml:space="preserve">die </w:t>
      </w:r>
      <w:r w:rsidRPr="00BA680B">
        <w:rPr>
          <w:sz w:val="20"/>
        </w:rPr>
        <w:t>Einladung zur Teilnahme a</w:t>
      </w:r>
      <w:r w:rsidR="005621F6">
        <w:rPr>
          <w:sz w:val="20"/>
        </w:rPr>
        <w:t>n der</w:t>
      </w:r>
      <w:r w:rsidRPr="00BA680B">
        <w:rPr>
          <w:sz w:val="20"/>
        </w:rPr>
        <w:t xml:space="preserve"> eingangs erwähnten Vernehmlassung</w:t>
      </w:r>
      <w:r w:rsidR="005621F6">
        <w:rPr>
          <w:sz w:val="20"/>
        </w:rPr>
        <w:t xml:space="preserve"> </w:t>
      </w:r>
      <w:r w:rsidR="005621F6" w:rsidRPr="005621F6">
        <w:rPr>
          <w:sz w:val="20"/>
        </w:rPr>
        <w:t xml:space="preserve">des Eidgenössischen </w:t>
      </w:r>
      <w:r w:rsidR="00CC1370" w:rsidRPr="00CC1370">
        <w:rPr>
          <w:sz w:val="20"/>
        </w:rPr>
        <w:t>Justiz- und Polizeidepartement</w:t>
      </w:r>
      <w:r w:rsidR="00CC1370">
        <w:rPr>
          <w:sz w:val="20"/>
        </w:rPr>
        <w:t>s</w:t>
      </w:r>
      <w:r w:rsidR="00CC1370" w:rsidRPr="00CC1370">
        <w:rPr>
          <w:sz w:val="20"/>
        </w:rPr>
        <w:t xml:space="preserve"> EJPD</w:t>
      </w:r>
      <w:r w:rsidR="00CC1370">
        <w:rPr>
          <w:sz w:val="20"/>
        </w:rPr>
        <w:t>.</w:t>
      </w:r>
    </w:p>
    <w:p w:rsidR="00CE6285" w:rsidRDefault="00CC1370" w:rsidP="00CC1370">
      <w:pPr>
        <w:spacing w:before="260" w:line="260" w:lineRule="exact"/>
        <w:rPr>
          <w:sz w:val="20"/>
        </w:rPr>
      </w:pPr>
      <w:r w:rsidRPr="00CC1370">
        <w:rPr>
          <w:sz w:val="20"/>
        </w:rPr>
        <w:t>Angesichts der Terrorbedrohung in Europa und namentlich der Anschläge in Paris hat die Europäische Union ihre Waffengesetzgebung verschärft. Die Schweiz als assoziierter Schengen-Staat hat im Laufe der Verhandlungen erreicht, dass die Vorlage in verschiedener Hinsicht abgeschwächt wurde. So verzichtet die Richtlinie beisp</w:t>
      </w:r>
      <w:r>
        <w:rPr>
          <w:sz w:val="20"/>
        </w:rPr>
        <w:t>ielsweise auf ein absolutes Ver</w:t>
      </w:r>
      <w:r w:rsidRPr="00CC1370">
        <w:rPr>
          <w:sz w:val="20"/>
        </w:rPr>
        <w:t>bot des Privatbesitzes der gefährlichsten Feuerwaffen (automatische wie halbautomatische Waffen) oder auf die Einführung obligatorischer medizinischer und psychologischer Tests als generelle Voraussetzung für den Erwerb und Besitz von Feuerwaffen. Ausserdem lässt es die Richtlinie explizit zu, dass</w:t>
      </w:r>
      <w:r w:rsidR="00B87FFC">
        <w:rPr>
          <w:sz w:val="20"/>
        </w:rPr>
        <w:t xml:space="preserve"> Angehörige der Armee nach Diens</w:t>
      </w:r>
      <w:r w:rsidRPr="00CC1370">
        <w:rPr>
          <w:sz w:val="20"/>
        </w:rPr>
        <w:t>t</w:t>
      </w:r>
      <w:r w:rsidR="00B87FFC">
        <w:rPr>
          <w:sz w:val="20"/>
        </w:rPr>
        <w:t>-</w:t>
      </w:r>
      <w:r w:rsidRPr="00CC1370">
        <w:rPr>
          <w:sz w:val="20"/>
        </w:rPr>
        <w:t>ende die Armeewaffe mit dem dazugehörigen Magazin weiterhin zu Eigentum übernehmen und für das sportliche Schiessen nutzen können.</w:t>
      </w:r>
    </w:p>
    <w:p w:rsidR="00CC1370" w:rsidRPr="00CC1370" w:rsidRDefault="00CC1370" w:rsidP="00CC1370">
      <w:pPr>
        <w:spacing w:before="260" w:line="260" w:lineRule="exact"/>
        <w:rPr>
          <w:sz w:val="20"/>
        </w:rPr>
      </w:pPr>
      <w:r w:rsidRPr="00CC1370">
        <w:rPr>
          <w:sz w:val="20"/>
        </w:rPr>
        <w:lastRenderedPageBreak/>
        <w:t>Die Schweiz als Schengen-Mitglied ist nun verpflichtet, diese Weiterentwicklung des Schengen-Besitzstandes zu übernehmen und die Waffenrichtlin</w:t>
      </w:r>
      <w:r>
        <w:rPr>
          <w:sz w:val="20"/>
        </w:rPr>
        <w:t>ie bis am 31. Mai 2019 im inner</w:t>
      </w:r>
      <w:r w:rsidRPr="00CC1370">
        <w:rPr>
          <w:sz w:val="20"/>
        </w:rPr>
        <w:t>staatlichen Gesetzgebungsprozess umzusetzen. Die EU-Waffenrichtlinie lässt den einzelnen Staaten dabei Auslegungsspielraum. Der Bundesrat will mit seinem Umsetzungsvorschlag der Tradition des Schweizer Schiesswesens und zugleich den Erfordernissen der neu</w:t>
      </w:r>
      <w:r>
        <w:rPr>
          <w:sz w:val="20"/>
        </w:rPr>
        <w:t xml:space="preserve">en Richtlinie Rechnung tragen. </w:t>
      </w:r>
    </w:p>
    <w:p w:rsidR="00CC1370" w:rsidRPr="00CC1370" w:rsidRDefault="00CC1370" w:rsidP="00CC1370">
      <w:pPr>
        <w:spacing w:before="260" w:line="260" w:lineRule="exact"/>
        <w:rPr>
          <w:sz w:val="20"/>
        </w:rPr>
      </w:pPr>
      <w:r w:rsidRPr="00CC1370">
        <w:rPr>
          <w:sz w:val="20"/>
        </w:rPr>
        <w:t xml:space="preserve">Für die </w:t>
      </w:r>
      <w:r>
        <w:rPr>
          <w:sz w:val="20"/>
        </w:rPr>
        <w:t>Städtischen Sicherheitsdirektorinnen und -direktoren</w:t>
      </w:r>
      <w:r w:rsidRPr="00CC1370">
        <w:rPr>
          <w:sz w:val="20"/>
        </w:rPr>
        <w:t xml:space="preserve"> sind die Änderungsvorschläge zum Waf</w:t>
      </w:r>
      <w:r>
        <w:rPr>
          <w:sz w:val="20"/>
        </w:rPr>
        <w:t>fengesetz (WG) in zweierlei Hin</w:t>
      </w:r>
      <w:r w:rsidRPr="00CC1370">
        <w:rPr>
          <w:sz w:val="20"/>
        </w:rPr>
        <w:t xml:space="preserve">sicht relevant: Zum einen betrifft die Gefahr des Waffenmissbrauchs zu terroristischen und kriminellen Zwecken </w:t>
      </w:r>
      <w:r w:rsidR="009E39CE">
        <w:rPr>
          <w:sz w:val="20"/>
        </w:rPr>
        <w:t>primär die urbanen Zentren</w:t>
      </w:r>
      <w:r w:rsidRPr="00CC1370">
        <w:rPr>
          <w:sz w:val="20"/>
        </w:rPr>
        <w:t xml:space="preserve">. Zum anderen </w:t>
      </w:r>
      <w:r>
        <w:rPr>
          <w:sz w:val="20"/>
        </w:rPr>
        <w:t xml:space="preserve">sind </w:t>
      </w:r>
      <w:r w:rsidR="009E39CE">
        <w:rPr>
          <w:sz w:val="20"/>
        </w:rPr>
        <w:t>je nach Ausgestaltung der innerkantonalen Aufgabenteilungen</w:t>
      </w:r>
      <w:r w:rsidRPr="00CC1370">
        <w:rPr>
          <w:sz w:val="20"/>
        </w:rPr>
        <w:t xml:space="preserve"> </w:t>
      </w:r>
      <w:r w:rsidR="009E39CE">
        <w:rPr>
          <w:sz w:val="20"/>
        </w:rPr>
        <w:t>kommunale</w:t>
      </w:r>
      <w:r>
        <w:rPr>
          <w:sz w:val="20"/>
        </w:rPr>
        <w:t xml:space="preserve"> Polizeiorganisationen </w:t>
      </w:r>
      <w:r w:rsidR="009E39CE">
        <w:rPr>
          <w:sz w:val="20"/>
        </w:rPr>
        <w:t>zumindest teilweise mit dem</w:t>
      </w:r>
      <w:r w:rsidRPr="00CC1370">
        <w:rPr>
          <w:sz w:val="20"/>
        </w:rPr>
        <w:t xml:space="preserve"> </w:t>
      </w:r>
      <w:r w:rsidR="009E39CE">
        <w:rPr>
          <w:sz w:val="20"/>
        </w:rPr>
        <w:t>Vollzug des Waffengesetzes betraut.</w:t>
      </w:r>
      <w:r w:rsidR="00263191">
        <w:rPr>
          <w:sz w:val="20"/>
        </w:rPr>
        <w:t xml:space="preserve"> Zudem ist daran zu erinnern, dass Mitarbeitende unserer Blaulichtorganisationen im Ernstfall auch bei einem Waffenmissbrauch an vorderster Front ihre Aufgaben erfüllen.</w:t>
      </w:r>
    </w:p>
    <w:p w:rsidR="00CC1370" w:rsidRPr="00CC1370" w:rsidRDefault="00CC1370" w:rsidP="00CC1370">
      <w:pPr>
        <w:spacing w:before="260" w:line="260" w:lineRule="exact"/>
        <w:rPr>
          <w:sz w:val="20"/>
        </w:rPr>
      </w:pPr>
      <w:r w:rsidRPr="00CC1370">
        <w:rPr>
          <w:sz w:val="20"/>
        </w:rPr>
        <w:t>Vor diesem Hintergrund äussern wir uns wie folgt zur Vorlage:</w:t>
      </w:r>
    </w:p>
    <w:p w:rsidR="00CC1370" w:rsidRPr="009E39CE" w:rsidRDefault="00CC1370" w:rsidP="00CC1370">
      <w:pPr>
        <w:spacing w:before="260" w:line="260" w:lineRule="exact"/>
        <w:rPr>
          <w:b/>
          <w:sz w:val="20"/>
        </w:rPr>
      </w:pPr>
      <w:r w:rsidRPr="009E39CE">
        <w:rPr>
          <w:b/>
          <w:sz w:val="20"/>
        </w:rPr>
        <w:t>Grundsätzliche Einschätzung</w:t>
      </w:r>
    </w:p>
    <w:p w:rsidR="00F242B8" w:rsidRDefault="00CC1370" w:rsidP="00F242B8">
      <w:pPr>
        <w:spacing w:before="260" w:line="260" w:lineRule="exact"/>
        <w:rPr>
          <w:sz w:val="20"/>
        </w:rPr>
      </w:pPr>
      <w:r w:rsidRPr="00CC1370">
        <w:rPr>
          <w:sz w:val="20"/>
        </w:rPr>
        <w:t xml:space="preserve">Der vom EJPD als pragmatisch bezeichnete Umsetzungsvorschlag verzichtet mit Rücksicht auf die Schiesstradition auf </w:t>
      </w:r>
      <w:r w:rsidR="00F242B8">
        <w:rPr>
          <w:sz w:val="20"/>
        </w:rPr>
        <w:t>tief greifende</w:t>
      </w:r>
      <w:r w:rsidR="00F242B8" w:rsidRPr="00CC1370">
        <w:rPr>
          <w:sz w:val="20"/>
        </w:rPr>
        <w:t xml:space="preserve"> </w:t>
      </w:r>
      <w:r w:rsidRPr="00CC1370">
        <w:rPr>
          <w:sz w:val="20"/>
        </w:rPr>
        <w:t xml:space="preserve">Verschärfungen im Schweizer Waffenrecht. </w:t>
      </w:r>
      <w:r w:rsidR="00DB3FA2">
        <w:rPr>
          <w:sz w:val="20"/>
        </w:rPr>
        <w:t>D</w:t>
      </w:r>
      <w:r w:rsidR="00DB3FA2">
        <w:rPr>
          <w:sz w:val="20"/>
        </w:rPr>
        <w:t>ie Städtischen Sicherheitsdirektorinnen und –</w:t>
      </w:r>
      <w:proofErr w:type="spellStart"/>
      <w:r w:rsidR="00DB3FA2">
        <w:rPr>
          <w:sz w:val="20"/>
        </w:rPr>
        <w:t>direktoren</w:t>
      </w:r>
      <w:proofErr w:type="spellEnd"/>
      <w:r w:rsidR="00DB3FA2">
        <w:rPr>
          <w:sz w:val="20"/>
        </w:rPr>
        <w:t xml:space="preserve"> anerkennen die Bedeutung der Schengener Abkommen. Sollte die innerstaatliche Umsetzung der Waffenrichtlinie an einer Referendumsabstimmung scheitern, würden diese Abkommen als wesentliche Grundlagen für die internationale Zusammenarbeit im Bereich der inneren Sicherheit und im Asylwesen in Frage gestellt. </w:t>
      </w:r>
      <w:r w:rsidR="00DB3FA2">
        <w:rPr>
          <w:sz w:val="20"/>
        </w:rPr>
        <w:t>Vor diesem Hintergrund ist die Gewichtung durch das EJPD nachvollziehbar</w:t>
      </w:r>
      <w:r w:rsidR="00F242B8">
        <w:rPr>
          <w:sz w:val="20"/>
        </w:rPr>
        <w:t xml:space="preserve"> und die KSSD unterstützt d</w:t>
      </w:r>
      <w:r w:rsidR="008D13B6">
        <w:rPr>
          <w:sz w:val="20"/>
        </w:rPr>
        <w:t>iese pragmatische Stossrichtung</w:t>
      </w:r>
      <w:r w:rsidR="00F242B8">
        <w:rPr>
          <w:sz w:val="20"/>
        </w:rPr>
        <w:t xml:space="preserve"> des Bundesrats. Sie geht mit ihm einig, dass die moderate Verschärfung grundsätzlich geeignet ist, </w:t>
      </w:r>
      <w:r w:rsidR="00F242B8" w:rsidRPr="00F242B8">
        <w:rPr>
          <w:sz w:val="20"/>
        </w:rPr>
        <w:t>Waffenmissbrauch zu kriminellen und terroristischen Zwecken weiter einzuschränken</w:t>
      </w:r>
      <w:r w:rsidR="00F242B8">
        <w:rPr>
          <w:sz w:val="20"/>
        </w:rPr>
        <w:t>.</w:t>
      </w:r>
    </w:p>
    <w:p w:rsidR="00F242B8" w:rsidRDefault="00DB3FA2" w:rsidP="00F242B8">
      <w:pPr>
        <w:spacing w:before="260" w:line="260" w:lineRule="exact"/>
        <w:rPr>
          <w:sz w:val="20"/>
        </w:rPr>
      </w:pPr>
      <w:r>
        <w:rPr>
          <w:sz w:val="20"/>
        </w:rPr>
        <w:t xml:space="preserve">Die KSSD weist </w:t>
      </w:r>
      <w:r w:rsidR="00F242B8">
        <w:rPr>
          <w:sz w:val="20"/>
        </w:rPr>
        <w:t>aber zugleich</w:t>
      </w:r>
      <w:r>
        <w:rPr>
          <w:sz w:val="20"/>
        </w:rPr>
        <w:t xml:space="preserve"> auf die Tatsache hin, dass </w:t>
      </w:r>
      <w:r w:rsidRPr="00CC1370" w:rsidDel="00D26EE2">
        <w:rPr>
          <w:sz w:val="20"/>
        </w:rPr>
        <w:t>terroristisch motivierte Gewaltta</w:t>
      </w:r>
      <w:r w:rsidDel="00D26EE2">
        <w:rPr>
          <w:sz w:val="20"/>
        </w:rPr>
        <w:t>ten auch in der Schweiz und ins</w:t>
      </w:r>
      <w:r w:rsidRPr="00CC1370" w:rsidDel="00D26EE2">
        <w:rPr>
          <w:sz w:val="20"/>
        </w:rPr>
        <w:t>besondere in den städtischen Ballungszentren nicht ausgeschlossen werden können</w:t>
      </w:r>
      <w:r>
        <w:rPr>
          <w:sz w:val="20"/>
        </w:rPr>
        <w:t xml:space="preserve">. </w:t>
      </w:r>
      <w:r w:rsidR="008D13B6">
        <w:rPr>
          <w:sz w:val="20"/>
        </w:rPr>
        <w:t>Der</w:t>
      </w:r>
      <w:r>
        <w:rPr>
          <w:sz w:val="20"/>
        </w:rPr>
        <w:t xml:space="preserve"> Schutz der Bevölkerung</w:t>
      </w:r>
      <w:r w:rsidR="008D13B6">
        <w:rPr>
          <w:sz w:val="20"/>
        </w:rPr>
        <w:t xml:space="preserve"> ist daher</w:t>
      </w:r>
      <w:r>
        <w:rPr>
          <w:sz w:val="20"/>
        </w:rPr>
        <w:t xml:space="preserve"> ernst zu nehmen. </w:t>
      </w:r>
      <w:r w:rsidR="00CC1370" w:rsidRPr="00CC1370" w:rsidDel="00D26EE2">
        <w:rPr>
          <w:sz w:val="20"/>
        </w:rPr>
        <w:t xml:space="preserve">Aus Sicht der </w:t>
      </w:r>
      <w:r w:rsidR="00CC1370" w:rsidDel="00D26EE2">
        <w:rPr>
          <w:sz w:val="20"/>
        </w:rPr>
        <w:t>Städte</w:t>
      </w:r>
      <w:r w:rsidR="00CC1370" w:rsidRPr="00CC1370" w:rsidDel="00D26EE2">
        <w:rPr>
          <w:sz w:val="20"/>
        </w:rPr>
        <w:t xml:space="preserve">, </w:t>
      </w:r>
      <w:r w:rsidR="00CC1370" w:rsidDel="00D26EE2">
        <w:rPr>
          <w:sz w:val="20"/>
        </w:rPr>
        <w:t>wo</w:t>
      </w:r>
      <w:r w:rsidR="00CC1370" w:rsidRPr="00CC1370" w:rsidDel="00D26EE2">
        <w:rPr>
          <w:sz w:val="20"/>
        </w:rPr>
        <w:t xml:space="preserve"> dem Schiesswe</w:t>
      </w:r>
      <w:r w:rsidR="00CC1370" w:rsidDel="00D26EE2">
        <w:rPr>
          <w:sz w:val="20"/>
        </w:rPr>
        <w:t>sen eine im Vergleich zu ländli</w:t>
      </w:r>
      <w:r w:rsidR="00CC1370" w:rsidRPr="00CC1370" w:rsidDel="00D26EE2">
        <w:rPr>
          <w:sz w:val="20"/>
        </w:rPr>
        <w:t xml:space="preserve">chen Gebieten geringere gesellschaftliche Bedeutung zukommt, ist </w:t>
      </w:r>
      <w:r w:rsidR="00F242B8">
        <w:rPr>
          <w:sz w:val="20"/>
        </w:rPr>
        <w:t>es</w:t>
      </w:r>
      <w:r w:rsidR="00F242B8">
        <w:rPr>
          <w:sz w:val="20"/>
        </w:rPr>
        <w:t xml:space="preserve"> vor diesem Hintergrund umso wichtiger, dass die Notwendigkeit der vorgesehenen Anpassungen im Waffenrecht vom Bundesrat klar benannt und begründet wird. Eine deutliche Mehrheit der Schweizer Bevölkerung lebt in Städten und städtischen Gemeinden. </w:t>
      </w:r>
    </w:p>
    <w:p w:rsidR="00CC1370" w:rsidRPr="00A22719" w:rsidRDefault="00CC1370" w:rsidP="00CC1370">
      <w:pPr>
        <w:spacing w:before="260" w:line="260" w:lineRule="exact"/>
        <w:rPr>
          <w:b/>
          <w:sz w:val="20"/>
        </w:rPr>
      </w:pPr>
      <w:r w:rsidRPr="00A22719">
        <w:rPr>
          <w:b/>
          <w:sz w:val="20"/>
        </w:rPr>
        <w:t>Polizeilicher Vollzug</w:t>
      </w:r>
    </w:p>
    <w:p w:rsidR="00CC1370" w:rsidRDefault="00CC1370" w:rsidP="00CC1370">
      <w:pPr>
        <w:spacing w:before="260" w:line="260" w:lineRule="exact"/>
        <w:rPr>
          <w:sz w:val="20"/>
        </w:rPr>
      </w:pPr>
      <w:r w:rsidRPr="00A22719">
        <w:rPr>
          <w:i/>
          <w:sz w:val="20"/>
        </w:rPr>
        <w:t>Konkretisierungsbedarf:</w:t>
      </w:r>
      <w:r w:rsidRPr="00CC1370">
        <w:rPr>
          <w:sz w:val="20"/>
        </w:rPr>
        <w:t xml:space="preserve"> Die vorgeschlagenen Änderungen des Waffengesetzes enthalten offene Formulierungen, die in wesentlichen Fragen einen weiten Auslegungsspielraum zulassen. So ist es beispielsweise unabdingbar, dass das «sportliche Schiesswesen» nach Art. 28c Abs. 2 </w:t>
      </w:r>
      <w:proofErr w:type="spellStart"/>
      <w:r w:rsidRPr="00CC1370">
        <w:rPr>
          <w:sz w:val="20"/>
        </w:rPr>
        <w:t>lit</w:t>
      </w:r>
      <w:proofErr w:type="spellEnd"/>
      <w:r w:rsidRPr="00CC1370">
        <w:rPr>
          <w:sz w:val="20"/>
        </w:rPr>
        <w:t xml:space="preserve">. b E-WG als Voraussetzung für die Erteilung von Ausnahmebewilligungen näher definiert wird. </w:t>
      </w:r>
      <w:r w:rsidR="008D13B6">
        <w:rPr>
          <w:sz w:val="20"/>
        </w:rPr>
        <w:t xml:space="preserve">Aus Sicht der KSSD </w:t>
      </w:r>
      <w:r w:rsidR="008D13B6" w:rsidRPr="008D13B6">
        <w:rPr>
          <w:sz w:val="20"/>
        </w:rPr>
        <w:t xml:space="preserve">muss an die </w:t>
      </w:r>
      <w:r w:rsidR="008D13B6">
        <w:rPr>
          <w:sz w:val="20"/>
        </w:rPr>
        <w:t xml:space="preserve">im Gesetzesentwurf </w:t>
      </w:r>
      <w:r w:rsidR="008D13B6" w:rsidRPr="008D13B6">
        <w:rPr>
          <w:sz w:val="20"/>
        </w:rPr>
        <w:t xml:space="preserve">nicht weiter definierte Regelmässigkeit der Nutzung für sportliche Zwecke ein strenger Massstab angelegt </w:t>
      </w:r>
      <w:r w:rsidR="008D13B6">
        <w:rPr>
          <w:sz w:val="20"/>
        </w:rPr>
        <w:t>wird.</w:t>
      </w:r>
      <w:r w:rsidR="008D13B6" w:rsidRPr="008D13B6">
        <w:rPr>
          <w:sz w:val="20"/>
        </w:rPr>
        <w:t xml:space="preserve"> </w:t>
      </w:r>
      <w:r w:rsidRPr="00CC1370">
        <w:rPr>
          <w:sz w:val="20"/>
        </w:rPr>
        <w:t xml:space="preserve">Des Weiteren sind auch </w:t>
      </w:r>
      <w:r w:rsidR="008D13B6">
        <w:rPr>
          <w:sz w:val="20"/>
        </w:rPr>
        <w:t xml:space="preserve">eng umrissene und klare </w:t>
      </w:r>
      <w:r w:rsidRPr="00CC1370">
        <w:rPr>
          <w:sz w:val="20"/>
        </w:rPr>
        <w:t>Definitionen nötig für den Begriff des Sammlers bzw. der Sammlerin (Art. 28e) sowie für die</w:t>
      </w:r>
      <w:r w:rsidR="008D13B6">
        <w:rPr>
          <w:sz w:val="20"/>
        </w:rPr>
        <w:t xml:space="preserve"> nur</w:t>
      </w:r>
      <w:r w:rsidRPr="00CC1370">
        <w:rPr>
          <w:sz w:val="20"/>
        </w:rPr>
        <w:t xml:space="preserve"> vermeintlich </w:t>
      </w:r>
      <w:r w:rsidRPr="00CC1370">
        <w:rPr>
          <w:sz w:val="20"/>
        </w:rPr>
        <w:lastRenderedPageBreak/>
        <w:t>klaren technischen Kategorien der Faustfeuerwaffen und Handfeuerwaffen (Art. 4 und 5). Für die Behörden ergeben sich darau</w:t>
      </w:r>
      <w:r>
        <w:rPr>
          <w:sz w:val="20"/>
        </w:rPr>
        <w:t>s Unsicherheiten, die es spätes</w:t>
      </w:r>
      <w:r w:rsidRPr="00CC1370">
        <w:rPr>
          <w:sz w:val="20"/>
        </w:rPr>
        <w:t xml:space="preserve">tens auf Verordnungsstufe zu vermeiden gilt. </w:t>
      </w:r>
      <w:r w:rsidR="00CE6285">
        <w:rPr>
          <w:sz w:val="20"/>
        </w:rPr>
        <w:t xml:space="preserve">Gerne stehen die mit dem Vollzug betrauten städtischen Fachstellen für die Klärung fachlicher und technischer Fragen zur Verfügung. Damit der Zweck der Waffengesetzgebung, nämlich </w:t>
      </w:r>
      <w:r w:rsidR="00CE6285" w:rsidRPr="00CE6285">
        <w:rPr>
          <w:sz w:val="20"/>
        </w:rPr>
        <w:t>die missbräuchliche Verwendung von Waffen zu bekämpfen</w:t>
      </w:r>
      <w:r w:rsidR="00CE6285">
        <w:rPr>
          <w:sz w:val="20"/>
        </w:rPr>
        <w:t xml:space="preserve"> (Art. 1 WG)</w:t>
      </w:r>
      <w:r w:rsidR="005A04A2">
        <w:rPr>
          <w:sz w:val="20"/>
        </w:rPr>
        <w:t>,</w:t>
      </w:r>
      <w:r w:rsidR="00CE6285">
        <w:rPr>
          <w:sz w:val="20"/>
        </w:rPr>
        <w:t xml:space="preserve"> in der Praxis tatsächlich Wirkung entfaltet, ist es </w:t>
      </w:r>
      <w:r w:rsidR="009A3C0C">
        <w:rPr>
          <w:sz w:val="20"/>
        </w:rPr>
        <w:t xml:space="preserve">aus Sicht der KSSD </w:t>
      </w:r>
      <w:r w:rsidR="00CE6285">
        <w:rPr>
          <w:sz w:val="20"/>
        </w:rPr>
        <w:t xml:space="preserve">unabdingbar, dass diese </w:t>
      </w:r>
      <w:r w:rsidR="008D13B6">
        <w:rPr>
          <w:sz w:val="20"/>
        </w:rPr>
        <w:t>Aspekte</w:t>
      </w:r>
      <w:r w:rsidR="00CE6285">
        <w:rPr>
          <w:sz w:val="20"/>
        </w:rPr>
        <w:t xml:space="preserve"> </w:t>
      </w:r>
      <w:r w:rsidR="005A04A2">
        <w:rPr>
          <w:sz w:val="20"/>
        </w:rPr>
        <w:t xml:space="preserve">vom Gesetzgeber </w:t>
      </w:r>
      <w:r w:rsidR="00CE6285">
        <w:rPr>
          <w:sz w:val="20"/>
        </w:rPr>
        <w:t xml:space="preserve">berücksichtigt werden. </w:t>
      </w:r>
    </w:p>
    <w:p w:rsidR="00CC1370" w:rsidRPr="00CC1370" w:rsidRDefault="00CC1370" w:rsidP="00CC1370">
      <w:pPr>
        <w:spacing w:before="260" w:line="260" w:lineRule="exact"/>
        <w:rPr>
          <w:sz w:val="20"/>
        </w:rPr>
      </w:pPr>
      <w:r w:rsidRPr="00A22719">
        <w:rPr>
          <w:i/>
          <w:sz w:val="20"/>
        </w:rPr>
        <w:t>Auswirkungen auf die städtischen Ressourcen:</w:t>
      </w:r>
      <w:r w:rsidR="00A22719">
        <w:rPr>
          <w:i/>
          <w:sz w:val="20"/>
        </w:rPr>
        <w:t xml:space="preserve"> </w:t>
      </w:r>
      <w:r w:rsidR="008D13B6">
        <w:rPr>
          <w:sz w:val="20"/>
        </w:rPr>
        <w:t>Ob und in welchem Ausmass d</w:t>
      </w:r>
      <w:r w:rsidRPr="00CC1370">
        <w:rPr>
          <w:sz w:val="20"/>
        </w:rPr>
        <w:t xml:space="preserve">ie vorgesehenen Anpassungen für die </w:t>
      </w:r>
      <w:r w:rsidR="00A22719">
        <w:rPr>
          <w:sz w:val="20"/>
        </w:rPr>
        <w:t>mit dem Vollzug betrauten kommunalen Behörden</w:t>
      </w:r>
      <w:r w:rsidRPr="00CC1370">
        <w:rPr>
          <w:sz w:val="20"/>
        </w:rPr>
        <w:t xml:space="preserve"> mit Mehraufwand verbunden</w:t>
      </w:r>
      <w:r w:rsidR="00A22719">
        <w:rPr>
          <w:sz w:val="20"/>
        </w:rPr>
        <w:t xml:space="preserve"> sein</w:t>
      </w:r>
      <w:r w:rsidR="008D13B6">
        <w:rPr>
          <w:sz w:val="20"/>
        </w:rPr>
        <w:t xml:space="preserve"> werden,</w:t>
      </w:r>
      <w:r w:rsidR="005532CE">
        <w:rPr>
          <w:sz w:val="20"/>
        </w:rPr>
        <w:t xml:space="preserve"> ist abhängig von der jeweiligen Ausgestaltung der innerkantonalen Zuständigkeiten. Die Frage der Auswirkungen auf die städtischen Ressourcen wird demnach von den Vorstandsmitgliedern der KSSD sehr unterschiedlich eingeschätzt. Die Kantone werden ihre bestehenden Regelungen anzupassen haben, wobei </w:t>
      </w:r>
      <w:r w:rsidR="00A22719">
        <w:rPr>
          <w:sz w:val="20"/>
        </w:rPr>
        <w:t xml:space="preserve">angesichts der Komplexität </w:t>
      </w:r>
      <w:r w:rsidR="005532CE">
        <w:rPr>
          <w:sz w:val="20"/>
        </w:rPr>
        <w:t xml:space="preserve">der Gesetzesänderungen auf Bundesebene die Auswirkungen für die Städte zurzeit </w:t>
      </w:r>
      <w:r w:rsidR="00A22719">
        <w:rPr>
          <w:sz w:val="20"/>
        </w:rPr>
        <w:t xml:space="preserve">nicht </w:t>
      </w:r>
      <w:r w:rsidR="00CE6285">
        <w:rPr>
          <w:sz w:val="20"/>
        </w:rPr>
        <w:t xml:space="preserve">genau voraussehbar </w:t>
      </w:r>
      <w:r w:rsidR="00EA4287">
        <w:rPr>
          <w:sz w:val="20"/>
        </w:rPr>
        <w:t>sind</w:t>
      </w:r>
      <w:r w:rsidRPr="00CC1370">
        <w:rPr>
          <w:sz w:val="20"/>
        </w:rPr>
        <w:t xml:space="preserve">. </w:t>
      </w:r>
    </w:p>
    <w:p w:rsidR="00CC1370" w:rsidRPr="00CC1370" w:rsidRDefault="00CC1370" w:rsidP="00CC1370">
      <w:pPr>
        <w:spacing w:before="260" w:line="260" w:lineRule="exact"/>
        <w:rPr>
          <w:sz w:val="20"/>
        </w:rPr>
      </w:pPr>
    </w:p>
    <w:p w:rsidR="00FF10AA" w:rsidRDefault="00FF10AA" w:rsidP="00BA680B">
      <w:pPr>
        <w:spacing w:before="260" w:line="260" w:lineRule="exact"/>
        <w:rPr>
          <w:sz w:val="20"/>
        </w:rPr>
      </w:pPr>
      <w:r>
        <w:rPr>
          <w:sz w:val="20"/>
        </w:rPr>
        <w:t>Wir danken Ihnen für die Berücksichtigung dieser Stellungnahme.</w:t>
      </w:r>
    </w:p>
    <w:p w:rsidR="005A4677" w:rsidRPr="0083399D" w:rsidRDefault="005A4677" w:rsidP="005A4677">
      <w:pPr>
        <w:spacing w:before="520" w:after="260" w:line="260" w:lineRule="exact"/>
        <w:rPr>
          <w:sz w:val="20"/>
        </w:rPr>
      </w:pPr>
      <w:r w:rsidRPr="0083399D">
        <w:rPr>
          <w:sz w:val="20"/>
        </w:rPr>
        <w:t>Freundliche Grüsse</w:t>
      </w:r>
    </w:p>
    <w:p w:rsidR="005A4677" w:rsidRDefault="005A4677" w:rsidP="005A4677">
      <w:pPr>
        <w:spacing w:line="260" w:lineRule="exact"/>
        <w:rPr>
          <w:b/>
          <w:sz w:val="20"/>
        </w:rPr>
      </w:pPr>
      <w:r>
        <w:rPr>
          <w:b/>
          <w:sz w:val="20"/>
        </w:rPr>
        <w:t xml:space="preserve">Konferenz der Städtischen Sicherheitsdirektorinnen und </w:t>
      </w:r>
      <w:r w:rsidR="008661FC">
        <w:rPr>
          <w:b/>
          <w:sz w:val="20"/>
        </w:rPr>
        <w:t>-</w:t>
      </w:r>
      <w:r>
        <w:rPr>
          <w:b/>
          <w:sz w:val="20"/>
        </w:rPr>
        <w:t>direktoren</w:t>
      </w:r>
    </w:p>
    <w:p w:rsidR="008661FC" w:rsidRPr="003B3668" w:rsidRDefault="008661FC" w:rsidP="005A4677">
      <w:pPr>
        <w:spacing w:line="260" w:lineRule="exact"/>
        <w:rPr>
          <w:b/>
          <w:sz w:val="20"/>
        </w:rPr>
      </w:pPr>
    </w:p>
    <w:p w:rsidR="005A4677" w:rsidRDefault="005A4677" w:rsidP="008661FC">
      <w:pPr>
        <w:pStyle w:val="Funktion"/>
        <w:tabs>
          <w:tab w:val="left" w:pos="4536"/>
        </w:tabs>
        <w:spacing w:after="0" w:line="240" w:lineRule="auto"/>
      </w:pPr>
      <w:r>
        <w:t>Co-Präsidentin</w:t>
      </w:r>
      <w:r>
        <w:tab/>
        <w:t>Co-Präsident</w:t>
      </w:r>
    </w:p>
    <w:p w:rsidR="00534980" w:rsidRDefault="00B7247B" w:rsidP="008661FC">
      <w:pPr>
        <w:pStyle w:val="Funktion"/>
        <w:tabs>
          <w:tab w:val="left" w:pos="4536"/>
        </w:tabs>
        <w:spacing w:after="0" w:line="240" w:lineRule="auto"/>
        <w:rPr>
          <w:noProof/>
          <w:lang w:eastAsia="de-CH"/>
        </w:rPr>
      </w:pPr>
      <w:r>
        <w:rPr>
          <w:noProof/>
          <w:lang w:eastAsia="de-CH"/>
        </w:rPr>
        <w:tab/>
      </w:r>
    </w:p>
    <w:p w:rsidR="005A4677" w:rsidRDefault="005A4677" w:rsidP="008661FC">
      <w:pPr>
        <w:pStyle w:val="Funktion"/>
        <w:tabs>
          <w:tab w:val="left" w:pos="4536"/>
        </w:tabs>
        <w:spacing w:after="0" w:line="240" w:lineRule="auto"/>
        <w:rPr>
          <w:noProof/>
          <w:lang w:eastAsia="de-CH"/>
        </w:rPr>
      </w:pPr>
    </w:p>
    <w:p w:rsidR="00534980" w:rsidRDefault="00534980" w:rsidP="008661FC">
      <w:pPr>
        <w:pStyle w:val="Funktion"/>
        <w:tabs>
          <w:tab w:val="left" w:pos="4536"/>
        </w:tabs>
        <w:spacing w:after="0" w:line="240" w:lineRule="auto"/>
        <w:rPr>
          <w:noProof/>
          <w:lang w:eastAsia="de-CH"/>
        </w:rPr>
      </w:pPr>
    </w:p>
    <w:p w:rsidR="00534980" w:rsidRDefault="00534980" w:rsidP="008661FC">
      <w:pPr>
        <w:pStyle w:val="Funktion"/>
        <w:tabs>
          <w:tab w:val="left" w:pos="4536"/>
        </w:tabs>
        <w:spacing w:after="0" w:line="240" w:lineRule="auto"/>
        <w:rPr>
          <w:noProof/>
          <w:lang w:eastAsia="de-CH"/>
        </w:rPr>
      </w:pPr>
    </w:p>
    <w:p w:rsidR="005A4677" w:rsidRDefault="005A4677" w:rsidP="008661FC">
      <w:pPr>
        <w:pStyle w:val="AbsenderIn"/>
        <w:tabs>
          <w:tab w:val="left" w:pos="4536"/>
        </w:tabs>
        <w:spacing w:after="0" w:line="240" w:lineRule="auto"/>
      </w:pPr>
      <w:r>
        <w:t>Barbara Günthard-Maier</w:t>
      </w:r>
      <w:r>
        <w:tab/>
        <w:t>Richard Wolff</w:t>
      </w:r>
    </w:p>
    <w:p w:rsidR="005A4677" w:rsidRDefault="005A4677" w:rsidP="005A4677">
      <w:pPr>
        <w:tabs>
          <w:tab w:val="left" w:pos="907"/>
        </w:tabs>
        <w:spacing w:after="260" w:line="260" w:lineRule="exact"/>
        <w:ind w:left="907" w:hanging="907"/>
        <w:rPr>
          <w:sz w:val="20"/>
        </w:rPr>
      </w:pPr>
    </w:p>
    <w:p w:rsidR="00C80DB5" w:rsidRDefault="00C80DB5" w:rsidP="005A4677">
      <w:pPr>
        <w:tabs>
          <w:tab w:val="left" w:pos="907"/>
        </w:tabs>
        <w:spacing w:after="260" w:line="260" w:lineRule="exact"/>
        <w:ind w:left="907" w:hanging="907"/>
        <w:rPr>
          <w:sz w:val="20"/>
        </w:rPr>
      </w:pPr>
      <w:bookmarkStart w:id="0" w:name="_GoBack"/>
      <w:bookmarkEnd w:id="0"/>
    </w:p>
    <w:p w:rsidR="005A4677" w:rsidRPr="0083399D" w:rsidRDefault="005A4677" w:rsidP="00C80DB5">
      <w:pPr>
        <w:tabs>
          <w:tab w:val="left" w:pos="907"/>
        </w:tabs>
        <w:spacing w:after="120" w:line="260" w:lineRule="exact"/>
        <w:ind w:left="907" w:hanging="907"/>
        <w:rPr>
          <w:sz w:val="20"/>
        </w:rPr>
      </w:pPr>
      <w:r w:rsidRPr="0083399D">
        <w:rPr>
          <w:sz w:val="20"/>
        </w:rPr>
        <w:t>Kopie:</w:t>
      </w:r>
      <w:r w:rsidRPr="0083399D">
        <w:rPr>
          <w:sz w:val="20"/>
        </w:rPr>
        <w:tab/>
        <w:t>- Justiz- und Sicherheitsdepartement des Kantons Basel-Stadt</w:t>
      </w:r>
    </w:p>
    <w:p w:rsidR="005A4677" w:rsidRPr="0083399D" w:rsidRDefault="005A4677" w:rsidP="00C80DB5">
      <w:pPr>
        <w:tabs>
          <w:tab w:val="left" w:pos="907"/>
        </w:tabs>
        <w:spacing w:after="120" w:line="260" w:lineRule="exact"/>
        <w:ind w:left="907" w:hanging="907"/>
        <w:rPr>
          <w:sz w:val="20"/>
        </w:rPr>
      </w:pPr>
      <w:r w:rsidRPr="0083399D">
        <w:rPr>
          <w:sz w:val="20"/>
        </w:rPr>
        <w:tab/>
        <w:t xml:space="preserve">- Direktion für Sicherheit, Umwelt und Energie der Stadt Bern </w:t>
      </w:r>
    </w:p>
    <w:p w:rsidR="005A4677" w:rsidRPr="0083399D" w:rsidRDefault="005A4677" w:rsidP="00C80DB5">
      <w:pPr>
        <w:tabs>
          <w:tab w:val="left" w:pos="907"/>
        </w:tabs>
        <w:spacing w:after="120" w:line="260" w:lineRule="exact"/>
        <w:ind w:left="907" w:hanging="907"/>
        <w:rPr>
          <w:sz w:val="20"/>
        </w:rPr>
      </w:pPr>
      <w:r w:rsidRPr="0083399D">
        <w:rPr>
          <w:sz w:val="20"/>
        </w:rPr>
        <w:tab/>
        <w:t xml:space="preserve">- Direktion Soziales und Sicherheit der Stadt St. Gallen </w:t>
      </w:r>
    </w:p>
    <w:p w:rsidR="005A4677" w:rsidRPr="0083399D" w:rsidRDefault="005A4677" w:rsidP="00C80DB5">
      <w:pPr>
        <w:tabs>
          <w:tab w:val="left" w:pos="907"/>
        </w:tabs>
        <w:spacing w:after="120" w:line="260" w:lineRule="exact"/>
        <w:ind w:left="907" w:hanging="907"/>
        <w:rPr>
          <w:sz w:val="20"/>
        </w:rPr>
      </w:pPr>
      <w:r w:rsidRPr="0083399D">
        <w:rPr>
          <w:sz w:val="20"/>
        </w:rPr>
        <w:tab/>
        <w:t>- Departement Sicherheit und Umwelt der Stadt Winterthur</w:t>
      </w:r>
    </w:p>
    <w:p w:rsidR="005A4677" w:rsidRPr="0083399D" w:rsidRDefault="005A4677" w:rsidP="00C80DB5">
      <w:pPr>
        <w:tabs>
          <w:tab w:val="left" w:pos="907"/>
        </w:tabs>
        <w:spacing w:after="120" w:line="260" w:lineRule="exact"/>
        <w:ind w:left="907" w:hanging="907"/>
        <w:rPr>
          <w:sz w:val="20"/>
        </w:rPr>
      </w:pPr>
      <w:r w:rsidRPr="0083399D">
        <w:rPr>
          <w:sz w:val="20"/>
        </w:rPr>
        <w:tab/>
        <w:t xml:space="preserve">- </w:t>
      </w:r>
      <w:r>
        <w:rPr>
          <w:sz w:val="20"/>
        </w:rPr>
        <w:t>Sicherheitsdepartement</w:t>
      </w:r>
      <w:r w:rsidRPr="0083399D">
        <w:rPr>
          <w:sz w:val="20"/>
        </w:rPr>
        <w:t xml:space="preserve"> der Stadt Zürich</w:t>
      </w:r>
    </w:p>
    <w:p w:rsidR="005A4677" w:rsidRDefault="005A4677" w:rsidP="00C80DB5">
      <w:pPr>
        <w:tabs>
          <w:tab w:val="left" w:pos="907"/>
        </w:tabs>
        <w:spacing w:after="120" w:line="260" w:lineRule="exact"/>
        <w:ind w:left="907" w:hanging="907"/>
        <w:rPr>
          <w:sz w:val="20"/>
        </w:rPr>
      </w:pPr>
      <w:r w:rsidRPr="0083399D">
        <w:rPr>
          <w:sz w:val="20"/>
        </w:rPr>
        <w:tab/>
        <w:t>- Schweizerische Vereinigung Städtischer Polizeichefs SVSP</w:t>
      </w:r>
    </w:p>
    <w:p w:rsidR="005A4677" w:rsidRDefault="005A4677" w:rsidP="00C80DB5">
      <w:pPr>
        <w:tabs>
          <w:tab w:val="left" w:pos="907"/>
        </w:tabs>
        <w:spacing w:after="120" w:line="260" w:lineRule="exact"/>
        <w:ind w:left="907" w:hanging="907"/>
        <w:rPr>
          <w:sz w:val="20"/>
        </w:rPr>
      </w:pPr>
      <w:r>
        <w:rPr>
          <w:sz w:val="20"/>
        </w:rPr>
        <w:tab/>
        <w:t>- Städtevereinigung der Schutz- und Rettungsorganisationen</w:t>
      </w:r>
    </w:p>
    <w:sectPr w:rsidR="005A4677" w:rsidSect="007F26F0">
      <w:headerReference w:type="even" r:id="rId8"/>
      <w:headerReference w:type="default" r:id="rId9"/>
      <w:footerReference w:type="even" r:id="rId10"/>
      <w:footerReference w:type="default" r:id="rId11"/>
      <w:headerReference w:type="first" r:id="rId12"/>
      <w:footerReference w:type="first" r:id="rId13"/>
      <w:pgSz w:w="11907" w:h="16840" w:code="9"/>
      <w:pgMar w:top="2948" w:right="1134" w:bottom="1701" w:left="1701" w:header="425" w:footer="283"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B6" w:rsidRDefault="008D13B6">
      <w:r>
        <w:separator/>
      </w:r>
    </w:p>
  </w:endnote>
  <w:endnote w:type="continuationSeparator" w:id="0">
    <w:p w:rsidR="008D13B6" w:rsidRDefault="008D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B6" w:rsidRDefault="008D13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B6" w:rsidRDefault="008D13B6" w:rsidP="00094CDC">
    <w:pPr>
      <w:pStyle w:val="Fuzeile"/>
      <w:jc w:val="cente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070C90">
      <w:rPr>
        <w:rStyle w:val="Seitenzahl"/>
        <w:noProof/>
      </w:rPr>
      <w:t>3</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sidR="00070C90">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B6" w:rsidRDefault="008D13B6">
    <w:pPr>
      <w:pStyle w:val="Fuzeile"/>
    </w:pPr>
    <w:r w:rsidRPr="00607FAA">
      <w:rPr>
        <w:noProof/>
        <w:lang w:eastAsia="de-CH"/>
      </w:rPr>
      <w:drawing>
        <wp:anchor distT="0" distB="0" distL="114300" distR="114300" simplePos="0" relativeHeight="251665918" behindDoc="1" locked="0" layoutInCell="1" allowOverlap="1" wp14:anchorId="4C81F898" wp14:editId="1C8878F3">
          <wp:simplePos x="0" y="0"/>
          <wp:positionH relativeFrom="column">
            <wp:posOffset>1085850</wp:posOffset>
          </wp:positionH>
          <wp:positionV relativeFrom="paragraph">
            <wp:posOffset>-452755</wp:posOffset>
          </wp:positionV>
          <wp:extent cx="2757600" cy="432000"/>
          <wp:effectExtent l="0" t="0" r="1143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57600" cy="43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B6" w:rsidRDefault="008D13B6">
      <w:r>
        <w:separator/>
      </w:r>
    </w:p>
  </w:footnote>
  <w:footnote w:type="continuationSeparator" w:id="0">
    <w:p w:rsidR="008D13B6" w:rsidRDefault="008D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B6" w:rsidRDefault="008D13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B6" w:rsidRDefault="008D13B6">
    <w:pPr>
      <w:pStyle w:val="Kopfzeile"/>
    </w:pPr>
    <w:r>
      <w:rPr>
        <w:noProof/>
        <w:lang w:eastAsia="de-CH"/>
      </w:rPr>
      <w:drawing>
        <wp:anchor distT="0" distB="0" distL="114300" distR="114300" simplePos="0" relativeHeight="251664894" behindDoc="1" locked="0" layoutInCell="1" allowOverlap="1" wp14:anchorId="225EA9CD" wp14:editId="5DCB1F9F">
          <wp:simplePos x="0" y="0"/>
          <wp:positionH relativeFrom="leftMargin">
            <wp:posOffset>1501140</wp:posOffset>
          </wp:positionH>
          <wp:positionV relativeFrom="topMargin">
            <wp:posOffset>467995</wp:posOffset>
          </wp:positionV>
          <wp:extent cx="3816985" cy="61658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985" cy="6165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B6" w:rsidRDefault="008D13B6">
    <w:pPr>
      <w:pStyle w:val="Kopfzeile"/>
    </w:pPr>
    <w:r>
      <w:rPr>
        <w:noProof/>
        <w:lang w:eastAsia="de-CH"/>
      </w:rPr>
      <w:drawing>
        <wp:anchor distT="0" distB="0" distL="114300" distR="114300" simplePos="0" relativeHeight="251660797" behindDoc="1" locked="0" layoutInCell="1" allowOverlap="1" wp14:anchorId="4F20921E" wp14:editId="0F9C02FA">
          <wp:simplePos x="0" y="0"/>
          <wp:positionH relativeFrom="column">
            <wp:posOffset>421005</wp:posOffset>
          </wp:positionH>
          <wp:positionV relativeFrom="paragraph">
            <wp:posOffset>198120</wp:posOffset>
          </wp:positionV>
          <wp:extent cx="3816985" cy="61658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985" cy="6165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241B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FE3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200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84F7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FEE1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BE32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8C45B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4E87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14BC8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EC3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2715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226C0E"/>
    <w:multiLevelType w:val="hybridMultilevel"/>
    <w:tmpl w:val="DD7A2E8A"/>
    <w:lvl w:ilvl="0" w:tplc="CCD6A2C4">
      <w:start w:val="1"/>
      <w:numFmt w:val="bullet"/>
      <w:pStyle w:val="LauftextAufzhlung1"/>
      <w:lvlText w:val="•"/>
      <w:lvlJc w:val="left"/>
      <w:pPr>
        <w:tabs>
          <w:tab w:val="num" w:pos="360"/>
        </w:tabs>
        <w:ind w:left="284" w:hanging="284"/>
      </w:pPr>
      <w:rPr>
        <w:rFonts w:hint="default"/>
        <w:sz w:val="22"/>
      </w:rPr>
    </w:lvl>
    <w:lvl w:ilvl="1" w:tplc="08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5E7B67"/>
    <w:multiLevelType w:val="hybridMultilevel"/>
    <w:tmpl w:val="ECB0AC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DBB70C8"/>
    <w:multiLevelType w:val="hybridMultilevel"/>
    <w:tmpl w:val="D26AA7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97E2F97"/>
    <w:multiLevelType w:val="hybridMultilevel"/>
    <w:tmpl w:val="7954F99E"/>
    <w:lvl w:ilvl="0" w:tplc="CCD6A2C4">
      <w:start w:val="1"/>
      <w:numFmt w:val="bullet"/>
      <w:lvlText w:val="•"/>
      <w:lvlJc w:val="left"/>
      <w:pPr>
        <w:tabs>
          <w:tab w:val="num" w:pos="360"/>
        </w:tabs>
        <w:ind w:left="284" w:hanging="284"/>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6A7D82"/>
    <w:multiLevelType w:val="hybridMultilevel"/>
    <w:tmpl w:val="5B4A7DC8"/>
    <w:lvl w:ilvl="0" w:tplc="1CD201E8">
      <w:start w:val="3001"/>
      <w:numFmt w:val="bullet"/>
      <w:lvlText w:val="-"/>
      <w:lvlJc w:val="left"/>
      <w:pPr>
        <w:ind w:left="1260" w:hanging="360"/>
      </w:pPr>
      <w:rPr>
        <w:rFonts w:ascii="Arial" w:eastAsia="Times New Roman" w:hAnsi="Arial" w:cs="Arial" w:hint="default"/>
      </w:rPr>
    </w:lvl>
    <w:lvl w:ilvl="1" w:tplc="08070003" w:tentative="1">
      <w:start w:val="1"/>
      <w:numFmt w:val="bullet"/>
      <w:lvlText w:val="o"/>
      <w:lvlJc w:val="left"/>
      <w:pPr>
        <w:ind w:left="1980" w:hanging="360"/>
      </w:pPr>
      <w:rPr>
        <w:rFonts w:ascii="Courier New" w:hAnsi="Courier New" w:cs="Courier New" w:hint="default"/>
      </w:rPr>
    </w:lvl>
    <w:lvl w:ilvl="2" w:tplc="08070005" w:tentative="1">
      <w:start w:val="1"/>
      <w:numFmt w:val="bullet"/>
      <w:lvlText w:val=""/>
      <w:lvlJc w:val="left"/>
      <w:pPr>
        <w:ind w:left="2700" w:hanging="360"/>
      </w:pPr>
      <w:rPr>
        <w:rFonts w:ascii="Wingdings" w:hAnsi="Wingdings" w:hint="default"/>
      </w:rPr>
    </w:lvl>
    <w:lvl w:ilvl="3" w:tplc="08070001" w:tentative="1">
      <w:start w:val="1"/>
      <w:numFmt w:val="bullet"/>
      <w:lvlText w:val=""/>
      <w:lvlJc w:val="left"/>
      <w:pPr>
        <w:ind w:left="3420" w:hanging="360"/>
      </w:pPr>
      <w:rPr>
        <w:rFonts w:ascii="Symbol" w:hAnsi="Symbol" w:hint="default"/>
      </w:rPr>
    </w:lvl>
    <w:lvl w:ilvl="4" w:tplc="08070003" w:tentative="1">
      <w:start w:val="1"/>
      <w:numFmt w:val="bullet"/>
      <w:lvlText w:val="o"/>
      <w:lvlJc w:val="left"/>
      <w:pPr>
        <w:ind w:left="4140" w:hanging="360"/>
      </w:pPr>
      <w:rPr>
        <w:rFonts w:ascii="Courier New" w:hAnsi="Courier New" w:cs="Courier New" w:hint="default"/>
      </w:rPr>
    </w:lvl>
    <w:lvl w:ilvl="5" w:tplc="08070005" w:tentative="1">
      <w:start w:val="1"/>
      <w:numFmt w:val="bullet"/>
      <w:lvlText w:val=""/>
      <w:lvlJc w:val="left"/>
      <w:pPr>
        <w:ind w:left="4860" w:hanging="360"/>
      </w:pPr>
      <w:rPr>
        <w:rFonts w:ascii="Wingdings" w:hAnsi="Wingdings" w:hint="default"/>
      </w:rPr>
    </w:lvl>
    <w:lvl w:ilvl="6" w:tplc="08070001" w:tentative="1">
      <w:start w:val="1"/>
      <w:numFmt w:val="bullet"/>
      <w:lvlText w:val=""/>
      <w:lvlJc w:val="left"/>
      <w:pPr>
        <w:ind w:left="5580" w:hanging="360"/>
      </w:pPr>
      <w:rPr>
        <w:rFonts w:ascii="Symbol" w:hAnsi="Symbol" w:hint="default"/>
      </w:rPr>
    </w:lvl>
    <w:lvl w:ilvl="7" w:tplc="08070003" w:tentative="1">
      <w:start w:val="1"/>
      <w:numFmt w:val="bullet"/>
      <w:lvlText w:val="o"/>
      <w:lvlJc w:val="left"/>
      <w:pPr>
        <w:ind w:left="6300" w:hanging="360"/>
      </w:pPr>
      <w:rPr>
        <w:rFonts w:ascii="Courier New" w:hAnsi="Courier New" w:cs="Courier New" w:hint="default"/>
      </w:rPr>
    </w:lvl>
    <w:lvl w:ilvl="8" w:tplc="08070005" w:tentative="1">
      <w:start w:val="1"/>
      <w:numFmt w:val="bullet"/>
      <w:lvlText w:val=""/>
      <w:lvlJc w:val="left"/>
      <w:pPr>
        <w:ind w:left="7020" w:hanging="360"/>
      </w:pPr>
      <w:rPr>
        <w:rFonts w:ascii="Wingdings" w:hAnsi="Wingdings" w:hint="default"/>
      </w:rPr>
    </w:lvl>
  </w:abstractNum>
  <w:abstractNum w:abstractNumId="15" w15:restartNumberingAfterBreak="0">
    <w:nsid w:val="2B483035"/>
    <w:multiLevelType w:val="hybridMultilevel"/>
    <w:tmpl w:val="BF12A1BC"/>
    <w:lvl w:ilvl="0" w:tplc="CCD6A2C4">
      <w:start w:val="1"/>
      <w:numFmt w:val="bullet"/>
      <w:pStyle w:val="LauftextAufzhlung2"/>
      <w:lvlText w:val="•"/>
      <w:lvlJc w:val="left"/>
      <w:pPr>
        <w:tabs>
          <w:tab w:val="num" w:pos="360"/>
        </w:tabs>
        <w:ind w:left="284" w:hanging="284"/>
      </w:pPr>
      <w:rPr>
        <w:rFonts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475FC"/>
    <w:multiLevelType w:val="hybridMultilevel"/>
    <w:tmpl w:val="FF6EE3FE"/>
    <w:lvl w:ilvl="0" w:tplc="BDD8AF84">
      <w:start w:val="3001"/>
      <w:numFmt w:val="bullet"/>
      <w:lvlText w:val="-"/>
      <w:lvlJc w:val="left"/>
      <w:pPr>
        <w:ind w:left="1260" w:hanging="360"/>
      </w:pPr>
      <w:rPr>
        <w:rFonts w:ascii="Arial" w:eastAsia="Times New Roman" w:hAnsi="Arial" w:cs="Arial" w:hint="default"/>
      </w:rPr>
    </w:lvl>
    <w:lvl w:ilvl="1" w:tplc="08070003" w:tentative="1">
      <w:start w:val="1"/>
      <w:numFmt w:val="bullet"/>
      <w:lvlText w:val="o"/>
      <w:lvlJc w:val="left"/>
      <w:pPr>
        <w:ind w:left="1980" w:hanging="360"/>
      </w:pPr>
      <w:rPr>
        <w:rFonts w:ascii="Courier New" w:hAnsi="Courier New" w:cs="Courier New" w:hint="default"/>
      </w:rPr>
    </w:lvl>
    <w:lvl w:ilvl="2" w:tplc="08070005" w:tentative="1">
      <w:start w:val="1"/>
      <w:numFmt w:val="bullet"/>
      <w:lvlText w:val=""/>
      <w:lvlJc w:val="left"/>
      <w:pPr>
        <w:ind w:left="2700" w:hanging="360"/>
      </w:pPr>
      <w:rPr>
        <w:rFonts w:ascii="Wingdings" w:hAnsi="Wingdings" w:hint="default"/>
      </w:rPr>
    </w:lvl>
    <w:lvl w:ilvl="3" w:tplc="08070001" w:tentative="1">
      <w:start w:val="1"/>
      <w:numFmt w:val="bullet"/>
      <w:lvlText w:val=""/>
      <w:lvlJc w:val="left"/>
      <w:pPr>
        <w:ind w:left="3420" w:hanging="360"/>
      </w:pPr>
      <w:rPr>
        <w:rFonts w:ascii="Symbol" w:hAnsi="Symbol" w:hint="default"/>
      </w:rPr>
    </w:lvl>
    <w:lvl w:ilvl="4" w:tplc="08070003" w:tentative="1">
      <w:start w:val="1"/>
      <w:numFmt w:val="bullet"/>
      <w:lvlText w:val="o"/>
      <w:lvlJc w:val="left"/>
      <w:pPr>
        <w:ind w:left="4140" w:hanging="360"/>
      </w:pPr>
      <w:rPr>
        <w:rFonts w:ascii="Courier New" w:hAnsi="Courier New" w:cs="Courier New" w:hint="default"/>
      </w:rPr>
    </w:lvl>
    <w:lvl w:ilvl="5" w:tplc="08070005" w:tentative="1">
      <w:start w:val="1"/>
      <w:numFmt w:val="bullet"/>
      <w:lvlText w:val=""/>
      <w:lvlJc w:val="left"/>
      <w:pPr>
        <w:ind w:left="4860" w:hanging="360"/>
      </w:pPr>
      <w:rPr>
        <w:rFonts w:ascii="Wingdings" w:hAnsi="Wingdings" w:hint="default"/>
      </w:rPr>
    </w:lvl>
    <w:lvl w:ilvl="6" w:tplc="08070001" w:tentative="1">
      <w:start w:val="1"/>
      <w:numFmt w:val="bullet"/>
      <w:lvlText w:val=""/>
      <w:lvlJc w:val="left"/>
      <w:pPr>
        <w:ind w:left="5580" w:hanging="360"/>
      </w:pPr>
      <w:rPr>
        <w:rFonts w:ascii="Symbol" w:hAnsi="Symbol" w:hint="default"/>
      </w:rPr>
    </w:lvl>
    <w:lvl w:ilvl="7" w:tplc="08070003" w:tentative="1">
      <w:start w:val="1"/>
      <w:numFmt w:val="bullet"/>
      <w:lvlText w:val="o"/>
      <w:lvlJc w:val="left"/>
      <w:pPr>
        <w:ind w:left="6300" w:hanging="360"/>
      </w:pPr>
      <w:rPr>
        <w:rFonts w:ascii="Courier New" w:hAnsi="Courier New" w:cs="Courier New" w:hint="default"/>
      </w:rPr>
    </w:lvl>
    <w:lvl w:ilvl="8" w:tplc="08070005" w:tentative="1">
      <w:start w:val="1"/>
      <w:numFmt w:val="bullet"/>
      <w:lvlText w:val=""/>
      <w:lvlJc w:val="left"/>
      <w:pPr>
        <w:ind w:left="7020" w:hanging="360"/>
      </w:pPr>
      <w:rPr>
        <w:rFonts w:ascii="Wingdings" w:hAnsi="Wingdings" w:hint="default"/>
      </w:rPr>
    </w:lvl>
  </w:abstractNum>
  <w:abstractNum w:abstractNumId="17" w15:restartNumberingAfterBreak="0">
    <w:nsid w:val="6EDB1530"/>
    <w:multiLevelType w:val="hybridMultilevel"/>
    <w:tmpl w:val="01183110"/>
    <w:lvl w:ilvl="0" w:tplc="08070001">
      <w:start w:val="1"/>
      <w:numFmt w:val="bullet"/>
      <w:lvlText w:val=""/>
      <w:lvlJc w:val="left"/>
      <w:pPr>
        <w:ind w:left="1065" w:hanging="70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5"/>
  </w:num>
  <w:num w:numId="17">
    <w:abstractNumId w:val="13"/>
  </w:num>
  <w:num w:numId="18">
    <w:abstractNumId w:val="10"/>
  </w:num>
  <w:num w:numId="19">
    <w:abstractNumId w:val="11"/>
  </w:num>
  <w:num w:numId="20">
    <w:abstractNumId w:val="12"/>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08"/>
  <w:drawingGridVerticalSpacing w:val="301"/>
  <w:displayHorizontalDrawingGridEvery w:val="0"/>
  <w:noPunctuationKerning/>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F9"/>
    <w:rsid w:val="00011460"/>
    <w:rsid w:val="00013315"/>
    <w:rsid w:val="00033277"/>
    <w:rsid w:val="00040FA1"/>
    <w:rsid w:val="00041E16"/>
    <w:rsid w:val="000454A8"/>
    <w:rsid w:val="00054B6E"/>
    <w:rsid w:val="00066402"/>
    <w:rsid w:val="00070C90"/>
    <w:rsid w:val="00072EB3"/>
    <w:rsid w:val="000736B7"/>
    <w:rsid w:val="000871FC"/>
    <w:rsid w:val="0009279C"/>
    <w:rsid w:val="00094537"/>
    <w:rsid w:val="00094CDC"/>
    <w:rsid w:val="00094D14"/>
    <w:rsid w:val="000B1516"/>
    <w:rsid w:val="000C722C"/>
    <w:rsid w:val="000F5025"/>
    <w:rsid w:val="00103FF4"/>
    <w:rsid w:val="00115E95"/>
    <w:rsid w:val="00116BE7"/>
    <w:rsid w:val="00141BC3"/>
    <w:rsid w:val="0014686A"/>
    <w:rsid w:val="001615EF"/>
    <w:rsid w:val="0016665C"/>
    <w:rsid w:val="001775A4"/>
    <w:rsid w:val="00182201"/>
    <w:rsid w:val="00192CE1"/>
    <w:rsid w:val="001942C0"/>
    <w:rsid w:val="00195768"/>
    <w:rsid w:val="001B1C4D"/>
    <w:rsid w:val="001B27AF"/>
    <w:rsid w:val="001B2D16"/>
    <w:rsid w:val="001F49B6"/>
    <w:rsid w:val="00211982"/>
    <w:rsid w:val="00224268"/>
    <w:rsid w:val="00234D96"/>
    <w:rsid w:val="002510CE"/>
    <w:rsid w:val="002576A4"/>
    <w:rsid w:val="00263191"/>
    <w:rsid w:val="00285CD2"/>
    <w:rsid w:val="002B1EAD"/>
    <w:rsid w:val="002B21B2"/>
    <w:rsid w:val="002C1D71"/>
    <w:rsid w:val="002C4E4D"/>
    <w:rsid w:val="002C7ED2"/>
    <w:rsid w:val="002D617C"/>
    <w:rsid w:val="002E0FE8"/>
    <w:rsid w:val="00301178"/>
    <w:rsid w:val="00317F23"/>
    <w:rsid w:val="00353135"/>
    <w:rsid w:val="003644A8"/>
    <w:rsid w:val="00373E56"/>
    <w:rsid w:val="0038134C"/>
    <w:rsid w:val="00391E0D"/>
    <w:rsid w:val="003B3668"/>
    <w:rsid w:val="003B3FBA"/>
    <w:rsid w:val="003C3AF4"/>
    <w:rsid w:val="003C71EA"/>
    <w:rsid w:val="003D4FE1"/>
    <w:rsid w:val="0043113E"/>
    <w:rsid w:val="004351AF"/>
    <w:rsid w:val="004A3826"/>
    <w:rsid w:val="004A64E9"/>
    <w:rsid w:val="004C3A54"/>
    <w:rsid w:val="004E497E"/>
    <w:rsid w:val="004F4900"/>
    <w:rsid w:val="005174BA"/>
    <w:rsid w:val="005203F1"/>
    <w:rsid w:val="00534980"/>
    <w:rsid w:val="005532CE"/>
    <w:rsid w:val="00553BC8"/>
    <w:rsid w:val="005604AE"/>
    <w:rsid w:val="005621F6"/>
    <w:rsid w:val="00573B24"/>
    <w:rsid w:val="005A04A2"/>
    <w:rsid w:val="005A4677"/>
    <w:rsid w:val="005A4ED6"/>
    <w:rsid w:val="005B06FB"/>
    <w:rsid w:val="005C3D18"/>
    <w:rsid w:val="00607CCA"/>
    <w:rsid w:val="00607FAA"/>
    <w:rsid w:val="0062676F"/>
    <w:rsid w:val="00642ADA"/>
    <w:rsid w:val="006452FC"/>
    <w:rsid w:val="00657571"/>
    <w:rsid w:val="0066017F"/>
    <w:rsid w:val="006A6FD4"/>
    <w:rsid w:val="006B0403"/>
    <w:rsid w:val="006C4060"/>
    <w:rsid w:val="006D2C6F"/>
    <w:rsid w:val="006D6137"/>
    <w:rsid w:val="006E3092"/>
    <w:rsid w:val="006E7F57"/>
    <w:rsid w:val="00725D92"/>
    <w:rsid w:val="0074235F"/>
    <w:rsid w:val="00770C70"/>
    <w:rsid w:val="007B1178"/>
    <w:rsid w:val="007D2ED8"/>
    <w:rsid w:val="007F26F0"/>
    <w:rsid w:val="007F77DD"/>
    <w:rsid w:val="00801185"/>
    <w:rsid w:val="00820D9B"/>
    <w:rsid w:val="008538F9"/>
    <w:rsid w:val="00853DEE"/>
    <w:rsid w:val="008560DD"/>
    <w:rsid w:val="008661FC"/>
    <w:rsid w:val="008717F0"/>
    <w:rsid w:val="008A057B"/>
    <w:rsid w:val="008B57CE"/>
    <w:rsid w:val="008B5B01"/>
    <w:rsid w:val="008D13B6"/>
    <w:rsid w:val="008F0B27"/>
    <w:rsid w:val="00901D35"/>
    <w:rsid w:val="00921032"/>
    <w:rsid w:val="00925D30"/>
    <w:rsid w:val="009777FE"/>
    <w:rsid w:val="00992498"/>
    <w:rsid w:val="009A3C0C"/>
    <w:rsid w:val="009C0DEB"/>
    <w:rsid w:val="009C742E"/>
    <w:rsid w:val="009E39CE"/>
    <w:rsid w:val="009F533C"/>
    <w:rsid w:val="009F6281"/>
    <w:rsid w:val="00A10B00"/>
    <w:rsid w:val="00A21705"/>
    <w:rsid w:val="00A22719"/>
    <w:rsid w:val="00A241B7"/>
    <w:rsid w:val="00A330E3"/>
    <w:rsid w:val="00A46267"/>
    <w:rsid w:val="00A73A09"/>
    <w:rsid w:val="00A86B61"/>
    <w:rsid w:val="00AC005F"/>
    <w:rsid w:val="00AD5CAF"/>
    <w:rsid w:val="00AD6A08"/>
    <w:rsid w:val="00AE78A2"/>
    <w:rsid w:val="00B109E5"/>
    <w:rsid w:val="00B13BDD"/>
    <w:rsid w:val="00B3058C"/>
    <w:rsid w:val="00B546DE"/>
    <w:rsid w:val="00B6208E"/>
    <w:rsid w:val="00B7080A"/>
    <w:rsid w:val="00B71284"/>
    <w:rsid w:val="00B7247B"/>
    <w:rsid w:val="00B72792"/>
    <w:rsid w:val="00B75AF5"/>
    <w:rsid w:val="00B87FFC"/>
    <w:rsid w:val="00BA0796"/>
    <w:rsid w:val="00BA680B"/>
    <w:rsid w:val="00BB115A"/>
    <w:rsid w:val="00BB2E65"/>
    <w:rsid w:val="00BD2BA0"/>
    <w:rsid w:val="00BD5746"/>
    <w:rsid w:val="00BE0BCC"/>
    <w:rsid w:val="00BE5269"/>
    <w:rsid w:val="00C03126"/>
    <w:rsid w:val="00C10E94"/>
    <w:rsid w:val="00C3102C"/>
    <w:rsid w:val="00C41E52"/>
    <w:rsid w:val="00C80DB5"/>
    <w:rsid w:val="00C82CF0"/>
    <w:rsid w:val="00C86728"/>
    <w:rsid w:val="00CB705A"/>
    <w:rsid w:val="00CC1370"/>
    <w:rsid w:val="00CC6F5D"/>
    <w:rsid w:val="00CE6285"/>
    <w:rsid w:val="00CF69C6"/>
    <w:rsid w:val="00D26EE2"/>
    <w:rsid w:val="00D30EAB"/>
    <w:rsid w:val="00D72996"/>
    <w:rsid w:val="00D75252"/>
    <w:rsid w:val="00D755B8"/>
    <w:rsid w:val="00D7737B"/>
    <w:rsid w:val="00DB3FA2"/>
    <w:rsid w:val="00DC0DAC"/>
    <w:rsid w:val="00DD1995"/>
    <w:rsid w:val="00DD2631"/>
    <w:rsid w:val="00DE3190"/>
    <w:rsid w:val="00DE6BFB"/>
    <w:rsid w:val="00E2135E"/>
    <w:rsid w:val="00E2381D"/>
    <w:rsid w:val="00E352A5"/>
    <w:rsid w:val="00E37237"/>
    <w:rsid w:val="00EA4287"/>
    <w:rsid w:val="00EB452C"/>
    <w:rsid w:val="00EC0E2D"/>
    <w:rsid w:val="00ED3173"/>
    <w:rsid w:val="00ED3F38"/>
    <w:rsid w:val="00ED524E"/>
    <w:rsid w:val="00EF1A87"/>
    <w:rsid w:val="00F01DA6"/>
    <w:rsid w:val="00F01FEA"/>
    <w:rsid w:val="00F039C9"/>
    <w:rsid w:val="00F11524"/>
    <w:rsid w:val="00F242B8"/>
    <w:rsid w:val="00F2719B"/>
    <w:rsid w:val="00F52265"/>
    <w:rsid w:val="00F75774"/>
    <w:rsid w:val="00F91013"/>
    <w:rsid w:val="00F96130"/>
    <w:rsid w:val="00FA1045"/>
    <w:rsid w:val="00FB4122"/>
    <w:rsid w:val="00FD0B23"/>
    <w:rsid w:val="00FD34E0"/>
    <w:rsid w:val="00FF10AA"/>
    <w:rsid w:val="00FF560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2ADA"/>
    <w:rPr>
      <w:rFonts w:ascii="Arial" w:hAnsi="Arial"/>
      <w:sz w:val="22"/>
      <w:lang w:eastAsia="de-DE"/>
    </w:rPr>
  </w:style>
  <w:style w:type="paragraph" w:styleId="berschrift1">
    <w:name w:val="heading 1"/>
    <w:basedOn w:val="Standard"/>
    <w:next w:val="Standard"/>
    <w:qFormat/>
    <w:rsid w:val="00642ADA"/>
    <w:pPr>
      <w:keepNext/>
      <w:outlineLvl w:val="0"/>
    </w:pPr>
    <w:rPr>
      <w:rFonts w:cs="Arial"/>
      <w:b/>
      <w:bCs/>
      <w:sz w:val="32"/>
      <w:szCs w:val="32"/>
    </w:rPr>
  </w:style>
  <w:style w:type="paragraph" w:styleId="berschrift2">
    <w:name w:val="heading 2"/>
    <w:basedOn w:val="Standard"/>
    <w:next w:val="Standard"/>
    <w:qFormat/>
    <w:rsid w:val="00642ADA"/>
    <w:pPr>
      <w:keepNext/>
      <w:outlineLvl w:val="1"/>
    </w:pPr>
    <w:rPr>
      <w:rFonts w:cs="Arial"/>
      <w:b/>
      <w:bCs/>
      <w:iCs/>
      <w:sz w:val="28"/>
      <w:szCs w:val="28"/>
    </w:rPr>
  </w:style>
  <w:style w:type="paragraph" w:styleId="berschrift3">
    <w:name w:val="heading 3"/>
    <w:basedOn w:val="Standard"/>
    <w:next w:val="Standard"/>
    <w:qFormat/>
    <w:rsid w:val="00642ADA"/>
    <w:pPr>
      <w:keepNext/>
      <w:outlineLvl w:val="2"/>
    </w:pPr>
    <w:rPr>
      <w:rFonts w:cs="Arial"/>
      <w:b/>
      <w:bCs/>
      <w:sz w:val="24"/>
      <w:szCs w:val="26"/>
    </w:rPr>
  </w:style>
  <w:style w:type="paragraph" w:styleId="berschrift4">
    <w:name w:val="heading 4"/>
    <w:basedOn w:val="Standard"/>
    <w:next w:val="Standard"/>
    <w:qFormat/>
    <w:rsid w:val="00642ADA"/>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next w:val="Standard"/>
    <w:autoRedefine/>
    <w:rsid w:val="00642ADA"/>
    <w:pPr>
      <w:numPr>
        <w:numId w:val="2"/>
      </w:numPr>
      <w:tabs>
        <w:tab w:val="clear" w:pos="360"/>
        <w:tab w:val="left" w:pos="284"/>
      </w:tabs>
      <w:ind w:left="284" w:hanging="284"/>
    </w:pPr>
  </w:style>
  <w:style w:type="paragraph" w:styleId="Aufzhlungszeichen2">
    <w:name w:val="List Bullet 2"/>
    <w:basedOn w:val="Standard"/>
    <w:next w:val="Standard"/>
    <w:autoRedefine/>
    <w:rsid w:val="00642ADA"/>
    <w:pPr>
      <w:numPr>
        <w:numId w:val="4"/>
      </w:numPr>
      <w:tabs>
        <w:tab w:val="clear" w:pos="643"/>
        <w:tab w:val="left" w:pos="567"/>
      </w:tabs>
      <w:ind w:left="568" w:hanging="284"/>
    </w:pPr>
  </w:style>
  <w:style w:type="paragraph" w:styleId="Aufzhlungszeichen3">
    <w:name w:val="List Bullet 3"/>
    <w:basedOn w:val="Standard"/>
    <w:next w:val="Standard"/>
    <w:autoRedefine/>
    <w:rsid w:val="00642ADA"/>
    <w:pPr>
      <w:numPr>
        <w:numId w:val="6"/>
      </w:numPr>
      <w:tabs>
        <w:tab w:val="clear" w:pos="926"/>
        <w:tab w:val="left" w:pos="851"/>
      </w:tabs>
      <w:ind w:left="851" w:hanging="284"/>
    </w:pPr>
  </w:style>
  <w:style w:type="paragraph" w:styleId="Aufzhlungszeichen4">
    <w:name w:val="List Bullet 4"/>
    <w:basedOn w:val="Standard"/>
    <w:next w:val="Standard"/>
    <w:autoRedefine/>
    <w:rsid w:val="00642ADA"/>
    <w:pPr>
      <w:numPr>
        <w:numId w:val="8"/>
      </w:numPr>
      <w:tabs>
        <w:tab w:val="clear" w:pos="1209"/>
        <w:tab w:val="left" w:pos="1134"/>
      </w:tabs>
      <w:ind w:left="1135" w:hanging="284"/>
    </w:pPr>
  </w:style>
  <w:style w:type="paragraph" w:customStyle="1" w:styleId="Betreff">
    <w:name w:val="Betreff"/>
    <w:basedOn w:val="Standard"/>
    <w:next w:val="Standard"/>
    <w:rsid w:val="00642ADA"/>
    <w:rPr>
      <w:b/>
      <w:sz w:val="24"/>
    </w:rPr>
  </w:style>
  <w:style w:type="paragraph" w:styleId="Blocktext">
    <w:name w:val="Block Text"/>
    <w:basedOn w:val="Standard"/>
    <w:rsid w:val="00642ADA"/>
    <w:pPr>
      <w:spacing w:after="120"/>
      <w:ind w:left="1440" w:right="1440"/>
    </w:pPr>
  </w:style>
  <w:style w:type="character" w:styleId="Seitenzahl">
    <w:name w:val="page number"/>
    <w:basedOn w:val="Absatz-Standardschriftart"/>
    <w:rsid w:val="00094CDC"/>
  </w:style>
  <w:style w:type="character" w:styleId="Platzhaltertext">
    <w:name w:val="Placeholder Text"/>
    <w:basedOn w:val="Absatz-Standardschriftart"/>
    <w:uiPriority w:val="99"/>
    <w:semiHidden/>
    <w:rsid w:val="006D2C6F"/>
    <w:rPr>
      <w:color w:val="808080"/>
    </w:rPr>
  </w:style>
  <w:style w:type="paragraph" w:styleId="Fuzeile">
    <w:name w:val="footer"/>
    <w:basedOn w:val="Standard"/>
    <w:rsid w:val="00642ADA"/>
    <w:pPr>
      <w:tabs>
        <w:tab w:val="right" w:pos="9072"/>
      </w:tabs>
    </w:pPr>
    <w:rPr>
      <w:sz w:val="12"/>
    </w:rPr>
  </w:style>
  <w:style w:type="paragraph" w:customStyle="1" w:styleId="hngend2">
    <w:name w:val="hängend 2"/>
    <w:aliases w:val="5 mm (- von Hand)"/>
    <w:basedOn w:val="Standard"/>
    <w:rsid w:val="00642ADA"/>
    <w:pPr>
      <w:ind w:left="142" w:hanging="142"/>
    </w:pPr>
  </w:style>
  <w:style w:type="paragraph" w:styleId="Kopfzeile">
    <w:name w:val="header"/>
    <w:basedOn w:val="Standard"/>
    <w:rsid w:val="00642ADA"/>
    <w:pPr>
      <w:tabs>
        <w:tab w:val="center" w:pos="4536"/>
        <w:tab w:val="right" w:pos="9072"/>
      </w:tabs>
    </w:pPr>
  </w:style>
  <w:style w:type="paragraph" w:customStyle="1" w:styleId="Titel1">
    <w:name w:val="Titel1"/>
    <w:basedOn w:val="berschrift1"/>
    <w:autoRedefine/>
    <w:rsid w:val="00E2381D"/>
    <w:pPr>
      <w:spacing w:after="240"/>
    </w:pPr>
    <w:rPr>
      <w:rFonts w:ascii="Century Gothic" w:hAnsi="Century Gothic"/>
      <w:sz w:val="36"/>
      <w:szCs w:val="36"/>
    </w:rPr>
  </w:style>
  <w:style w:type="paragraph" w:customStyle="1" w:styleId="Annexe">
    <w:name w:val="Annexe"/>
    <w:basedOn w:val="Standard"/>
    <w:autoRedefine/>
    <w:rsid w:val="00E2381D"/>
    <w:pPr>
      <w:spacing w:after="480"/>
    </w:pPr>
    <w:rPr>
      <w:rFonts w:ascii="Century Gothic" w:hAnsi="Century Gothic"/>
      <w:b/>
      <w:sz w:val="36"/>
    </w:rPr>
  </w:style>
  <w:style w:type="paragraph" w:styleId="Sprechblasentext">
    <w:name w:val="Balloon Text"/>
    <w:basedOn w:val="Standard"/>
    <w:rsid w:val="00A73A09"/>
    <w:rPr>
      <w:rFonts w:ascii="Tahoma" w:hAnsi="Tahoma" w:cs="Tahoma"/>
      <w:sz w:val="16"/>
      <w:szCs w:val="16"/>
    </w:rPr>
  </w:style>
  <w:style w:type="paragraph" w:styleId="Unterschrift">
    <w:name w:val="Signature"/>
    <w:basedOn w:val="Standard"/>
    <w:rsid w:val="001942C0"/>
    <w:pPr>
      <w:spacing w:line="240" w:lineRule="exact"/>
    </w:pPr>
    <w:rPr>
      <w:sz w:val="20"/>
    </w:rPr>
  </w:style>
  <w:style w:type="table" w:styleId="Tabellenraster">
    <w:name w:val="Table Grid"/>
    <w:basedOn w:val="NormaleTabelle"/>
    <w:rsid w:val="003B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3B3668"/>
    <w:rPr>
      <w:sz w:val="16"/>
      <w:szCs w:val="16"/>
    </w:rPr>
  </w:style>
  <w:style w:type="paragraph" w:styleId="Kommentartext">
    <w:name w:val="annotation text"/>
    <w:basedOn w:val="Standard"/>
    <w:rsid w:val="003B3668"/>
    <w:rPr>
      <w:sz w:val="20"/>
    </w:rPr>
  </w:style>
  <w:style w:type="paragraph" w:styleId="Kommentarthema">
    <w:name w:val="annotation subject"/>
    <w:basedOn w:val="Kommentartext"/>
    <w:next w:val="Kommentartext"/>
    <w:rsid w:val="003B3668"/>
    <w:rPr>
      <w:b/>
      <w:bCs/>
    </w:rPr>
  </w:style>
  <w:style w:type="paragraph" w:styleId="Abbildungsverzeichnis">
    <w:name w:val="table of figures"/>
    <w:basedOn w:val="Standard"/>
    <w:next w:val="Standard"/>
    <w:rsid w:val="00054B6E"/>
  </w:style>
  <w:style w:type="paragraph" w:styleId="Beschriftung">
    <w:name w:val="caption"/>
    <w:basedOn w:val="Standard"/>
    <w:next w:val="Standard"/>
    <w:qFormat/>
    <w:rsid w:val="00054B6E"/>
    <w:rPr>
      <w:b/>
      <w:bCs/>
      <w:sz w:val="20"/>
    </w:rPr>
  </w:style>
  <w:style w:type="paragraph" w:customStyle="1" w:styleId="Funktion">
    <w:name w:val="Funktion"/>
    <w:basedOn w:val="Standard"/>
    <w:rsid w:val="00B3058C"/>
    <w:pPr>
      <w:spacing w:after="780" w:line="260" w:lineRule="exact"/>
    </w:pPr>
    <w:rPr>
      <w:sz w:val="20"/>
    </w:rPr>
  </w:style>
  <w:style w:type="paragraph" w:styleId="Endnotentext">
    <w:name w:val="endnote text"/>
    <w:basedOn w:val="Standard"/>
    <w:rsid w:val="00054B6E"/>
    <w:rPr>
      <w:sz w:val="20"/>
    </w:rPr>
  </w:style>
  <w:style w:type="character" w:styleId="Endnotenzeichen">
    <w:name w:val="endnote reference"/>
    <w:basedOn w:val="Absatz-Standardschriftart"/>
    <w:rsid w:val="00054B6E"/>
    <w:rPr>
      <w:vertAlign w:val="superscript"/>
    </w:rPr>
  </w:style>
  <w:style w:type="paragraph" w:styleId="Funotentext">
    <w:name w:val="footnote text"/>
    <w:basedOn w:val="Standard"/>
    <w:rsid w:val="00054B6E"/>
    <w:rPr>
      <w:sz w:val="20"/>
    </w:rPr>
  </w:style>
  <w:style w:type="character" w:styleId="Funotenzeichen">
    <w:name w:val="footnote reference"/>
    <w:basedOn w:val="Absatz-Standardschriftart"/>
    <w:rsid w:val="00054B6E"/>
    <w:rPr>
      <w:vertAlign w:val="superscript"/>
    </w:rPr>
  </w:style>
  <w:style w:type="paragraph" w:styleId="Index1">
    <w:name w:val="index 1"/>
    <w:basedOn w:val="Standard"/>
    <w:next w:val="Standard"/>
    <w:autoRedefine/>
    <w:rsid w:val="00054B6E"/>
    <w:pPr>
      <w:ind w:left="220" w:hanging="220"/>
    </w:pPr>
  </w:style>
  <w:style w:type="paragraph" w:styleId="Index2">
    <w:name w:val="index 2"/>
    <w:basedOn w:val="Standard"/>
    <w:next w:val="Standard"/>
    <w:autoRedefine/>
    <w:rsid w:val="00054B6E"/>
    <w:pPr>
      <w:ind w:left="440" w:hanging="220"/>
    </w:pPr>
  </w:style>
  <w:style w:type="paragraph" w:styleId="Index3">
    <w:name w:val="index 3"/>
    <w:basedOn w:val="Standard"/>
    <w:next w:val="Standard"/>
    <w:autoRedefine/>
    <w:rsid w:val="00054B6E"/>
    <w:pPr>
      <w:ind w:left="660" w:hanging="220"/>
    </w:pPr>
  </w:style>
  <w:style w:type="paragraph" w:styleId="Index4">
    <w:name w:val="index 4"/>
    <w:basedOn w:val="Standard"/>
    <w:next w:val="Standard"/>
    <w:autoRedefine/>
    <w:rsid w:val="00054B6E"/>
    <w:pPr>
      <w:ind w:left="880" w:hanging="220"/>
    </w:pPr>
  </w:style>
  <w:style w:type="paragraph" w:styleId="Index5">
    <w:name w:val="index 5"/>
    <w:basedOn w:val="Standard"/>
    <w:next w:val="Standard"/>
    <w:autoRedefine/>
    <w:rsid w:val="00054B6E"/>
    <w:pPr>
      <w:ind w:left="1100" w:hanging="220"/>
    </w:pPr>
  </w:style>
  <w:style w:type="paragraph" w:styleId="Index6">
    <w:name w:val="index 6"/>
    <w:basedOn w:val="Standard"/>
    <w:next w:val="Standard"/>
    <w:autoRedefine/>
    <w:rsid w:val="00054B6E"/>
    <w:pPr>
      <w:ind w:left="1320" w:hanging="220"/>
    </w:pPr>
  </w:style>
  <w:style w:type="paragraph" w:styleId="Index7">
    <w:name w:val="index 7"/>
    <w:basedOn w:val="Standard"/>
    <w:next w:val="Standard"/>
    <w:autoRedefine/>
    <w:rsid w:val="00054B6E"/>
    <w:pPr>
      <w:ind w:left="1540" w:hanging="220"/>
    </w:pPr>
  </w:style>
  <w:style w:type="paragraph" w:styleId="Index8">
    <w:name w:val="index 8"/>
    <w:basedOn w:val="Standard"/>
    <w:next w:val="Standard"/>
    <w:autoRedefine/>
    <w:rsid w:val="00054B6E"/>
    <w:pPr>
      <w:ind w:left="1760" w:hanging="220"/>
    </w:pPr>
  </w:style>
  <w:style w:type="paragraph" w:styleId="Index9">
    <w:name w:val="index 9"/>
    <w:basedOn w:val="Standard"/>
    <w:next w:val="Standard"/>
    <w:autoRedefine/>
    <w:rsid w:val="00054B6E"/>
    <w:pPr>
      <w:ind w:left="1980" w:hanging="220"/>
    </w:pPr>
  </w:style>
  <w:style w:type="paragraph" w:styleId="Indexberschrift">
    <w:name w:val="index heading"/>
    <w:basedOn w:val="Standard"/>
    <w:next w:val="Index1"/>
    <w:rsid w:val="00054B6E"/>
    <w:rPr>
      <w:rFonts w:cs="Arial"/>
      <w:b/>
      <w:bCs/>
    </w:rPr>
  </w:style>
  <w:style w:type="paragraph" w:styleId="Makrotext">
    <w:name w:val="macro"/>
    <w:rsid w:val="00054B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paragraph" w:styleId="Rechtsgrundlagenverzeichnis">
    <w:name w:val="table of authorities"/>
    <w:basedOn w:val="Standard"/>
    <w:next w:val="Standard"/>
    <w:rsid w:val="00054B6E"/>
    <w:pPr>
      <w:ind w:left="220" w:hanging="220"/>
    </w:pPr>
  </w:style>
  <w:style w:type="paragraph" w:styleId="RGV-berschrift">
    <w:name w:val="toa heading"/>
    <w:basedOn w:val="Standard"/>
    <w:next w:val="Standard"/>
    <w:rsid w:val="00054B6E"/>
    <w:pPr>
      <w:spacing w:before="120"/>
    </w:pPr>
    <w:rPr>
      <w:rFonts w:cs="Arial"/>
      <w:b/>
      <w:bCs/>
      <w:sz w:val="24"/>
      <w:szCs w:val="24"/>
    </w:rPr>
  </w:style>
  <w:style w:type="paragraph" w:styleId="Verzeichnis1">
    <w:name w:val="toc 1"/>
    <w:basedOn w:val="Standard"/>
    <w:next w:val="Standard"/>
    <w:autoRedefine/>
    <w:rsid w:val="00054B6E"/>
  </w:style>
  <w:style w:type="paragraph" w:styleId="Verzeichnis2">
    <w:name w:val="toc 2"/>
    <w:basedOn w:val="Standard"/>
    <w:next w:val="Standard"/>
    <w:autoRedefine/>
    <w:rsid w:val="00054B6E"/>
    <w:pPr>
      <w:ind w:left="220"/>
    </w:pPr>
  </w:style>
  <w:style w:type="paragraph" w:styleId="Verzeichnis3">
    <w:name w:val="toc 3"/>
    <w:basedOn w:val="Standard"/>
    <w:next w:val="Standard"/>
    <w:autoRedefine/>
    <w:rsid w:val="00054B6E"/>
    <w:pPr>
      <w:ind w:left="440"/>
    </w:pPr>
  </w:style>
  <w:style w:type="paragraph" w:styleId="Verzeichnis4">
    <w:name w:val="toc 4"/>
    <w:basedOn w:val="Standard"/>
    <w:next w:val="Standard"/>
    <w:autoRedefine/>
    <w:rsid w:val="00054B6E"/>
    <w:pPr>
      <w:ind w:left="660"/>
    </w:pPr>
  </w:style>
  <w:style w:type="paragraph" w:styleId="Verzeichnis5">
    <w:name w:val="toc 5"/>
    <w:basedOn w:val="Standard"/>
    <w:next w:val="Standard"/>
    <w:autoRedefine/>
    <w:rsid w:val="00054B6E"/>
    <w:pPr>
      <w:ind w:left="880"/>
    </w:pPr>
  </w:style>
  <w:style w:type="paragraph" w:styleId="Verzeichnis6">
    <w:name w:val="toc 6"/>
    <w:basedOn w:val="Standard"/>
    <w:next w:val="Standard"/>
    <w:autoRedefine/>
    <w:rsid w:val="00054B6E"/>
    <w:pPr>
      <w:ind w:left="1100"/>
    </w:pPr>
  </w:style>
  <w:style w:type="paragraph" w:styleId="Verzeichnis7">
    <w:name w:val="toc 7"/>
    <w:basedOn w:val="Standard"/>
    <w:next w:val="Standard"/>
    <w:autoRedefine/>
    <w:rsid w:val="00054B6E"/>
    <w:pPr>
      <w:ind w:left="1320"/>
    </w:pPr>
  </w:style>
  <w:style w:type="paragraph" w:styleId="Verzeichnis8">
    <w:name w:val="toc 8"/>
    <w:basedOn w:val="Standard"/>
    <w:next w:val="Standard"/>
    <w:autoRedefine/>
    <w:rsid w:val="00054B6E"/>
    <w:pPr>
      <w:ind w:left="1540"/>
    </w:pPr>
  </w:style>
  <w:style w:type="paragraph" w:styleId="Verzeichnis9">
    <w:name w:val="toc 9"/>
    <w:basedOn w:val="Standard"/>
    <w:next w:val="Standard"/>
    <w:autoRedefine/>
    <w:rsid w:val="00054B6E"/>
    <w:pPr>
      <w:ind w:left="1760"/>
    </w:pPr>
  </w:style>
  <w:style w:type="paragraph" w:customStyle="1" w:styleId="AbsenderIn">
    <w:name w:val="AbsenderIn"/>
    <w:basedOn w:val="Standard"/>
    <w:rsid w:val="00FD0B23"/>
    <w:pPr>
      <w:spacing w:after="780" w:line="260" w:lineRule="exact"/>
    </w:pPr>
    <w:rPr>
      <w:sz w:val="20"/>
    </w:rPr>
  </w:style>
  <w:style w:type="paragraph" w:customStyle="1" w:styleId="Empfnger-Adresse">
    <w:name w:val="Empfänger-Adresse"/>
    <w:basedOn w:val="Standard"/>
    <w:rsid w:val="00B3058C"/>
    <w:pPr>
      <w:spacing w:line="260" w:lineRule="exact"/>
    </w:pPr>
    <w:rPr>
      <w:sz w:val="20"/>
    </w:rPr>
  </w:style>
  <w:style w:type="paragraph" w:styleId="berarbeitung">
    <w:name w:val="Revision"/>
    <w:hidden/>
    <w:uiPriority w:val="99"/>
    <w:semiHidden/>
    <w:rsid w:val="00607FAA"/>
    <w:rPr>
      <w:rFonts w:ascii="Arial" w:hAnsi="Arial"/>
      <w:sz w:val="22"/>
      <w:lang w:eastAsia="de-DE"/>
    </w:rPr>
  </w:style>
  <w:style w:type="paragraph" w:customStyle="1" w:styleId="StadtZrichBetreff">
    <w:name w:val="Stadt Zürich Betreff"/>
    <w:basedOn w:val="Standard"/>
    <w:rsid w:val="005A4677"/>
    <w:pPr>
      <w:spacing w:line="260" w:lineRule="atLeast"/>
    </w:pPr>
    <w:rPr>
      <w:rFonts w:cs="Arial"/>
      <w:b/>
      <w:szCs w:val="22"/>
      <w:lang w:eastAsia="de-CH"/>
    </w:rPr>
  </w:style>
  <w:style w:type="paragraph" w:styleId="Listenabsatz">
    <w:name w:val="List Paragraph"/>
    <w:basedOn w:val="Standard"/>
    <w:uiPriority w:val="34"/>
    <w:qFormat/>
    <w:rsid w:val="005A4677"/>
    <w:pPr>
      <w:ind w:left="720"/>
      <w:contextualSpacing/>
    </w:pPr>
  </w:style>
  <w:style w:type="paragraph" w:customStyle="1" w:styleId="Lauftext">
    <w:name w:val="Lauftext"/>
    <w:basedOn w:val="Standard"/>
    <w:qFormat/>
    <w:rsid w:val="00AD5CAF"/>
    <w:pPr>
      <w:overflowPunct w:val="0"/>
      <w:autoSpaceDE w:val="0"/>
      <w:autoSpaceDN w:val="0"/>
      <w:adjustRightInd w:val="0"/>
      <w:spacing w:before="120" w:line="264" w:lineRule="auto"/>
      <w:jc w:val="both"/>
      <w:textAlignment w:val="baseline"/>
    </w:pPr>
    <w:rPr>
      <w:color w:val="000000" w:themeColor="text1"/>
    </w:rPr>
  </w:style>
  <w:style w:type="paragraph" w:customStyle="1" w:styleId="LauftextAufzhlung1">
    <w:name w:val="Lauftext Aufzählung 1"/>
    <w:basedOn w:val="Lauftext"/>
    <w:qFormat/>
    <w:rsid w:val="00AD5CAF"/>
    <w:pPr>
      <w:keepNext/>
      <w:numPr>
        <w:numId w:val="18"/>
      </w:numPr>
      <w:tabs>
        <w:tab w:val="clear" w:pos="360"/>
        <w:tab w:val="num" w:pos="284"/>
      </w:tabs>
      <w:spacing w:before="80"/>
    </w:pPr>
  </w:style>
  <w:style w:type="paragraph" w:customStyle="1" w:styleId="LauftextAufzhlung2">
    <w:name w:val="Lauftext Aufzählung 2"/>
    <w:basedOn w:val="LauftextAufzhlung1"/>
    <w:qFormat/>
    <w:rsid w:val="00AD5CAF"/>
    <w:pPr>
      <w:numPr>
        <w:numId w:val="16"/>
      </w:numPr>
      <w:tabs>
        <w:tab w:val="clear" w:pos="360"/>
        <w:tab w:val="num" w:pos="567"/>
      </w:tabs>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81F6-9B3D-42DD-88E1-0E5B8B48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1E3D0D5D.dotm</Template>
  <TotalTime>0</TotalTime>
  <Pages>3</Pages>
  <Words>828</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Adresse</vt:lpstr>
    </vt:vector>
  </TitlesOfParts>
  <Company>Schweizerischer Städteverband</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Beat Kehrli</dc:creator>
  <cp:lastModifiedBy>Christoph Lienhard (sidbq3ts)</cp:lastModifiedBy>
  <cp:revision>15</cp:revision>
  <cp:lastPrinted>2010-07-28T07:55:00Z</cp:lastPrinted>
  <dcterms:created xsi:type="dcterms:W3CDTF">2017-11-28T08:03:00Z</dcterms:created>
  <dcterms:modified xsi:type="dcterms:W3CDTF">2017-12-14T16:17:00Z</dcterms:modified>
</cp:coreProperties>
</file>